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656" w:rsidRDefault="00DB6656" w:rsidP="00DB6656">
      <w:pPr>
        <w:spacing w:after="60"/>
      </w:pPr>
      <w:r>
        <w:rPr>
          <w:noProof/>
        </w:rPr>
        <w:drawing>
          <wp:inline distT="0" distB="0" distL="0" distR="0" wp14:anchorId="5A4ADE19" wp14:editId="053739D4">
            <wp:extent cx="5943600" cy="593725"/>
            <wp:effectExtent l="19050" t="0" r="0" b="0"/>
            <wp:docPr id="1" name="Picture 0" descr="ASEE_Logo_Lon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E_Logo_Long_Black.jpg"/>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593725"/>
                    </a:xfrm>
                    <a:prstGeom prst="rect">
                      <a:avLst/>
                    </a:prstGeom>
                  </pic:spPr>
                </pic:pic>
              </a:graphicData>
            </a:graphic>
          </wp:inline>
        </w:drawing>
      </w:r>
    </w:p>
    <w:p w:rsidR="00DB6656" w:rsidRPr="004E1E7D" w:rsidRDefault="00DB6656" w:rsidP="00DB6656">
      <w:pPr>
        <w:jc w:val="center"/>
        <w:rPr>
          <w:rFonts w:ascii="Verdana" w:hAnsi="Verdana"/>
          <w:caps/>
          <w:sz w:val="36"/>
          <w:szCs w:val="36"/>
        </w:rPr>
      </w:pPr>
      <w:r w:rsidRPr="004E1E7D">
        <w:rPr>
          <w:rFonts w:ascii="Verdana" w:hAnsi="Verdana"/>
          <w:caps/>
          <w:sz w:val="36"/>
          <w:szCs w:val="36"/>
        </w:rPr>
        <w:t>Chemical Engineering Division</w:t>
      </w:r>
      <w:r>
        <w:rPr>
          <w:noProof/>
        </w:rPr>
        <mc:AlternateContent>
          <mc:Choice Requires="wps">
            <w:drawing>
              <wp:anchor distT="0" distB="0" distL="114300" distR="114300" simplePos="0" relativeHeight="251659264" behindDoc="1" locked="1" layoutInCell="0" allowOverlap="1">
                <wp:simplePos x="0" y="0"/>
                <wp:positionH relativeFrom="margin">
                  <wp:align>center</wp:align>
                </wp:positionH>
                <wp:positionV relativeFrom="paragraph">
                  <wp:posOffset>268605</wp:posOffset>
                </wp:positionV>
                <wp:extent cx="6492240" cy="22860"/>
                <wp:effectExtent l="0" t="1905"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28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1218" id="Rectangle 2" o:spid="_x0000_s1026" style="position:absolute;margin-left:0;margin-top:21.15pt;width:511.2pt;height:1.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hrcgIAAPc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" o:allowincell="f" fillcolor="black" stroked="f" strokeweight="0">
                <w10:wrap anchorx="margin"/>
                <w10:anchorlock/>
              </v:rect>
            </w:pict>
          </mc:Fallback>
        </mc:AlternateContent>
      </w:r>
    </w:p>
    <w:p w:rsidR="00DB6656" w:rsidRPr="00DB6656" w:rsidRDefault="00713418" w:rsidP="00DB6656">
      <w:pPr>
        <w:jc w:val="center"/>
        <w:rPr>
          <w:i/>
        </w:rPr>
      </w:pPr>
      <w:r>
        <w:t>Executive Committee</w:t>
      </w:r>
      <w:r w:rsidR="00DB6656" w:rsidRPr="00DB6656">
        <w:t xml:space="preserve"> Meeting Minutes</w:t>
      </w:r>
    </w:p>
    <w:p w:rsidR="00DB6656" w:rsidRPr="00DB6656" w:rsidRDefault="00713418" w:rsidP="00DB6656">
      <w:pPr>
        <w:jc w:val="center"/>
      </w:pPr>
      <w:r>
        <w:t>Mond</w:t>
      </w:r>
      <w:r w:rsidR="00DB6656" w:rsidRPr="00DB6656">
        <w:t>ay, June 1</w:t>
      </w:r>
      <w:r>
        <w:t>5</w:t>
      </w:r>
      <w:r w:rsidR="00DB6656" w:rsidRPr="00DB6656">
        <w:t xml:space="preserve">, 2015 – </w:t>
      </w:r>
      <w:r>
        <w:t>7:00 – 8:30 am</w:t>
      </w:r>
    </w:p>
    <w:p w:rsidR="00DB6656" w:rsidRPr="00DB6656" w:rsidRDefault="00AC2D48" w:rsidP="00DB6656">
      <w:pPr>
        <w:jc w:val="center"/>
      </w:pPr>
      <w:r w:rsidRPr="00DB6656">
        <w:t>Washington S</w:t>
      </w:r>
      <w:r w:rsidR="00713418">
        <w:t>tate Convention Center, Room 208</w:t>
      </w:r>
      <w:r w:rsidR="00DB6656" w:rsidRPr="00DB6656">
        <w:t xml:space="preserve">, Seattle, WA  </w:t>
      </w:r>
    </w:p>
    <w:p w:rsidR="00AC2D48" w:rsidRDefault="00AC2D48" w:rsidP="00AC2D48">
      <w:pPr>
        <w:keepNext/>
        <w:jc w:val="center"/>
      </w:pPr>
    </w:p>
    <w:p w:rsidR="00DB6656" w:rsidRDefault="00DB6656" w:rsidP="00DB6656">
      <w:pPr>
        <w:keepNext/>
      </w:pPr>
      <w:r>
        <w:t>Attendees and Affiliations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201"/>
        <w:gridCol w:w="2109"/>
        <w:gridCol w:w="2160"/>
      </w:tblGrid>
      <w:tr w:rsidR="00C46E8F" w:rsidTr="00AA6DB8">
        <w:tc>
          <w:tcPr>
            <w:tcW w:w="2160" w:type="dxa"/>
            <w:tcBorders>
              <w:bottom w:val="single" w:sz="4" w:space="0" w:color="auto"/>
            </w:tcBorders>
          </w:tcPr>
          <w:p w:rsidR="00C46E8F" w:rsidRPr="00DB6656" w:rsidRDefault="00C46E8F" w:rsidP="00DB6656">
            <w:r>
              <w:t>Name</w:t>
            </w:r>
          </w:p>
        </w:tc>
        <w:tc>
          <w:tcPr>
            <w:tcW w:w="3201" w:type="dxa"/>
            <w:tcBorders>
              <w:bottom w:val="single" w:sz="4" w:space="0" w:color="auto"/>
            </w:tcBorders>
          </w:tcPr>
          <w:p w:rsidR="00C46E8F" w:rsidRDefault="00C46E8F" w:rsidP="00DB6656">
            <w:r>
              <w:t>Affiliation</w:t>
            </w:r>
          </w:p>
        </w:tc>
        <w:tc>
          <w:tcPr>
            <w:tcW w:w="2109" w:type="dxa"/>
            <w:tcBorders>
              <w:bottom w:val="single" w:sz="4" w:space="0" w:color="auto"/>
            </w:tcBorders>
          </w:tcPr>
          <w:p w:rsidR="00C46E8F" w:rsidRDefault="00C46E8F" w:rsidP="00DB6656">
            <w:r>
              <w:t>Current Position</w:t>
            </w:r>
          </w:p>
        </w:tc>
        <w:tc>
          <w:tcPr>
            <w:tcW w:w="2160" w:type="dxa"/>
            <w:tcBorders>
              <w:bottom w:val="single" w:sz="4" w:space="0" w:color="auto"/>
            </w:tcBorders>
          </w:tcPr>
          <w:p w:rsidR="00C46E8F" w:rsidRDefault="00C46E8F" w:rsidP="00DB6656">
            <w:r>
              <w:t>Upcoming Position</w:t>
            </w:r>
          </w:p>
        </w:tc>
      </w:tr>
      <w:tr w:rsidR="00C46E8F" w:rsidTr="00AA6DB8">
        <w:tc>
          <w:tcPr>
            <w:tcW w:w="2160" w:type="dxa"/>
            <w:tcBorders>
              <w:top w:val="single" w:sz="4" w:space="0" w:color="auto"/>
            </w:tcBorders>
          </w:tcPr>
          <w:p w:rsidR="00C46E8F" w:rsidRPr="00DB6656" w:rsidRDefault="00C46E8F" w:rsidP="00DB6656">
            <w:r w:rsidRPr="00DB6656">
              <w:t>Cheryl Bodnar</w:t>
            </w:r>
          </w:p>
        </w:tc>
        <w:tc>
          <w:tcPr>
            <w:tcW w:w="3201" w:type="dxa"/>
            <w:tcBorders>
              <w:top w:val="single" w:sz="4" w:space="0" w:color="auto"/>
            </w:tcBorders>
          </w:tcPr>
          <w:p w:rsidR="00C46E8F" w:rsidRDefault="00C46E8F" w:rsidP="00DB6656">
            <w:r>
              <w:t>Rowan</w:t>
            </w:r>
          </w:p>
        </w:tc>
        <w:tc>
          <w:tcPr>
            <w:tcW w:w="2109" w:type="dxa"/>
            <w:tcBorders>
              <w:top w:val="single" w:sz="4" w:space="0" w:color="auto"/>
            </w:tcBorders>
          </w:tcPr>
          <w:p w:rsidR="00C46E8F" w:rsidRDefault="00C46E8F" w:rsidP="00DB6656">
            <w:r>
              <w:t>Diversity Co-chair</w:t>
            </w:r>
          </w:p>
        </w:tc>
        <w:tc>
          <w:tcPr>
            <w:tcW w:w="2160" w:type="dxa"/>
            <w:tcBorders>
              <w:top w:val="single" w:sz="4" w:space="0" w:color="auto"/>
            </w:tcBorders>
          </w:tcPr>
          <w:p w:rsidR="00C46E8F" w:rsidRDefault="00C46E8F" w:rsidP="00DB6656">
            <w:r>
              <w:t>Secretary/Treasurer</w:t>
            </w:r>
          </w:p>
        </w:tc>
      </w:tr>
      <w:tr w:rsidR="00C46E8F" w:rsidTr="00AA6DB8">
        <w:tc>
          <w:tcPr>
            <w:tcW w:w="2160" w:type="dxa"/>
          </w:tcPr>
          <w:p w:rsidR="00C46E8F" w:rsidRPr="00DB6656" w:rsidRDefault="00C46E8F" w:rsidP="00DB6656">
            <w:r w:rsidRPr="00DB6656">
              <w:t>Lisa Bullard</w:t>
            </w:r>
          </w:p>
        </w:tc>
        <w:tc>
          <w:tcPr>
            <w:tcW w:w="3201" w:type="dxa"/>
          </w:tcPr>
          <w:p w:rsidR="00C46E8F" w:rsidRPr="00DB6656" w:rsidRDefault="00C46E8F" w:rsidP="00DB6656">
            <w:r w:rsidRPr="00DB6656">
              <w:t>North Carolina State</w:t>
            </w:r>
          </w:p>
        </w:tc>
        <w:tc>
          <w:tcPr>
            <w:tcW w:w="2109" w:type="dxa"/>
          </w:tcPr>
          <w:p w:rsidR="00C46E8F" w:rsidRPr="00DB6656" w:rsidRDefault="00C46E8F" w:rsidP="00DB6656">
            <w:r>
              <w:t>Chair</w:t>
            </w:r>
          </w:p>
        </w:tc>
        <w:tc>
          <w:tcPr>
            <w:tcW w:w="2160" w:type="dxa"/>
          </w:tcPr>
          <w:p w:rsidR="00C46E8F" w:rsidRPr="00DB6656" w:rsidRDefault="00C46E8F" w:rsidP="00DB6656">
            <w:r>
              <w:t>Past-chair</w:t>
            </w:r>
          </w:p>
        </w:tc>
      </w:tr>
      <w:tr w:rsidR="00C46E8F" w:rsidTr="00AA6DB8">
        <w:tc>
          <w:tcPr>
            <w:tcW w:w="2160" w:type="dxa"/>
          </w:tcPr>
          <w:p w:rsidR="00C46E8F" w:rsidRPr="00DB6656" w:rsidRDefault="00C46E8F" w:rsidP="00DB6656">
            <w:r w:rsidRPr="00DB6656">
              <w:t>Matthew Cooper</w:t>
            </w:r>
          </w:p>
        </w:tc>
        <w:tc>
          <w:tcPr>
            <w:tcW w:w="3201" w:type="dxa"/>
          </w:tcPr>
          <w:p w:rsidR="00C46E8F" w:rsidRPr="00DB6656" w:rsidRDefault="00C46E8F" w:rsidP="00DB6656">
            <w:r w:rsidRPr="00DB6656">
              <w:t>North Carolina State</w:t>
            </w:r>
          </w:p>
        </w:tc>
        <w:tc>
          <w:tcPr>
            <w:tcW w:w="2109" w:type="dxa"/>
          </w:tcPr>
          <w:p w:rsidR="00C46E8F" w:rsidRPr="00DB6656" w:rsidRDefault="00C46E8F" w:rsidP="00DB6656">
            <w:r>
              <w:t>Newsletter Editor</w:t>
            </w:r>
          </w:p>
        </w:tc>
        <w:tc>
          <w:tcPr>
            <w:tcW w:w="2160" w:type="dxa"/>
          </w:tcPr>
          <w:p w:rsidR="00C46E8F" w:rsidRPr="00DB6656" w:rsidRDefault="00C46E8F" w:rsidP="00DB6656"/>
        </w:tc>
      </w:tr>
      <w:tr w:rsidR="00C46E8F" w:rsidTr="00AA6DB8">
        <w:tc>
          <w:tcPr>
            <w:tcW w:w="2160" w:type="dxa"/>
          </w:tcPr>
          <w:p w:rsidR="00C46E8F" w:rsidRPr="00DB6656" w:rsidRDefault="00C46E8F" w:rsidP="00DB6656">
            <w:r>
              <w:t>Kevin Dahm</w:t>
            </w:r>
          </w:p>
        </w:tc>
        <w:tc>
          <w:tcPr>
            <w:tcW w:w="3201" w:type="dxa"/>
          </w:tcPr>
          <w:p w:rsidR="00C46E8F" w:rsidRPr="00DB6656" w:rsidRDefault="00C46E8F" w:rsidP="00DB6656">
            <w:r>
              <w:t>Rowan</w:t>
            </w:r>
          </w:p>
        </w:tc>
        <w:tc>
          <w:tcPr>
            <w:tcW w:w="2109" w:type="dxa"/>
          </w:tcPr>
          <w:p w:rsidR="00C46E8F" w:rsidRDefault="00C46E8F" w:rsidP="00DB6656">
            <w:r>
              <w:t>Program Chair</w:t>
            </w:r>
          </w:p>
        </w:tc>
        <w:tc>
          <w:tcPr>
            <w:tcW w:w="2160" w:type="dxa"/>
          </w:tcPr>
          <w:p w:rsidR="00C46E8F" w:rsidRDefault="00C46E8F" w:rsidP="00DB6656"/>
        </w:tc>
      </w:tr>
      <w:tr w:rsidR="00C46E8F" w:rsidTr="00AA6DB8">
        <w:tc>
          <w:tcPr>
            <w:tcW w:w="2160" w:type="dxa"/>
          </w:tcPr>
          <w:p w:rsidR="00C46E8F" w:rsidRPr="00DB6656" w:rsidRDefault="00C46E8F" w:rsidP="00DB6656">
            <w:r>
              <w:t>David Dixon</w:t>
            </w:r>
          </w:p>
        </w:tc>
        <w:tc>
          <w:tcPr>
            <w:tcW w:w="3201" w:type="dxa"/>
          </w:tcPr>
          <w:p w:rsidR="00C46E8F" w:rsidRPr="00DB6656" w:rsidRDefault="00C46E8F" w:rsidP="00DB6656">
            <w:r>
              <w:t>South Dakota School of Mines</w:t>
            </w:r>
          </w:p>
        </w:tc>
        <w:tc>
          <w:tcPr>
            <w:tcW w:w="2109" w:type="dxa"/>
          </w:tcPr>
          <w:p w:rsidR="00C46E8F" w:rsidRDefault="00C46E8F" w:rsidP="00DB6656">
            <w:r>
              <w:t>Past-chair</w:t>
            </w:r>
          </w:p>
        </w:tc>
        <w:tc>
          <w:tcPr>
            <w:tcW w:w="2160" w:type="dxa"/>
          </w:tcPr>
          <w:p w:rsidR="00C46E8F" w:rsidRDefault="00C46E8F" w:rsidP="00DB6656"/>
        </w:tc>
      </w:tr>
      <w:tr w:rsidR="00C46E8F" w:rsidTr="00AA6DB8">
        <w:tc>
          <w:tcPr>
            <w:tcW w:w="2160" w:type="dxa"/>
          </w:tcPr>
          <w:p w:rsidR="00C46E8F" w:rsidRPr="00DB6656" w:rsidRDefault="00C46E8F" w:rsidP="0036542C">
            <w:r w:rsidRPr="00DB6656">
              <w:t>Michael Elsass</w:t>
            </w:r>
          </w:p>
        </w:tc>
        <w:tc>
          <w:tcPr>
            <w:tcW w:w="3201" w:type="dxa"/>
          </w:tcPr>
          <w:p w:rsidR="00C46E8F" w:rsidRPr="00DB6656" w:rsidRDefault="00C46E8F" w:rsidP="0036542C">
            <w:r w:rsidRPr="00DB6656">
              <w:t>Dayton</w:t>
            </w:r>
          </w:p>
        </w:tc>
        <w:tc>
          <w:tcPr>
            <w:tcW w:w="2109" w:type="dxa"/>
          </w:tcPr>
          <w:p w:rsidR="00C46E8F" w:rsidRPr="00DB6656" w:rsidRDefault="00AA6DB8" w:rsidP="0036542C">
            <w:r>
              <w:t>Director</w:t>
            </w:r>
          </w:p>
        </w:tc>
        <w:tc>
          <w:tcPr>
            <w:tcW w:w="2160" w:type="dxa"/>
          </w:tcPr>
          <w:p w:rsidR="00C46E8F" w:rsidRPr="00DB6656" w:rsidRDefault="00C46E8F" w:rsidP="0036542C"/>
        </w:tc>
      </w:tr>
      <w:tr w:rsidR="00C46E8F" w:rsidTr="00AA6DB8">
        <w:tc>
          <w:tcPr>
            <w:tcW w:w="2160" w:type="dxa"/>
          </w:tcPr>
          <w:p w:rsidR="00C46E8F" w:rsidRPr="00DB6656" w:rsidRDefault="00C46E8F" w:rsidP="0036542C">
            <w:r w:rsidRPr="00DB6656">
              <w:t xml:space="preserve">Arthur </w:t>
            </w:r>
            <w:proofErr w:type="spellStart"/>
            <w:r w:rsidRPr="00DB6656">
              <w:t>Felse</w:t>
            </w:r>
            <w:proofErr w:type="spellEnd"/>
          </w:p>
        </w:tc>
        <w:tc>
          <w:tcPr>
            <w:tcW w:w="3201" w:type="dxa"/>
          </w:tcPr>
          <w:p w:rsidR="00C46E8F" w:rsidRPr="00DB6656" w:rsidRDefault="00C46E8F" w:rsidP="0036542C">
            <w:r w:rsidRPr="00DB6656">
              <w:t>Northwestern</w:t>
            </w:r>
          </w:p>
        </w:tc>
        <w:tc>
          <w:tcPr>
            <w:tcW w:w="2109" w:type="dxa"/>
          </w:tcPr>
          <w:p w:rsidR="00C46E8F" w:rsidRPr="00DB6656" w:rsidRDefault="00C46E8F" w:rsidP="0036542C">
            <w:r>
              <w:t>Diversity Co-Chair</w:t>
            </w:r>
          </w:p>
        </w:tc>
        <w:tc>
          <w:tcPr>
            <w:tcW w:w="2160" w:type="dxa"/>
          </w:tcPr>
          <w:p w:rsidR="00C46E8F" w:rsidRPr="00DB6656" w:rsidRDefault="00C46E8F" w:rsidP="0036542C">
            <w:r>
              <w:t>Program Chair</w:t>
            </w:r>
          </w:p>
        </w:tc>
      </w:tr>
      <w:tr w:rsidR="00C46E8F" w:rsidTr="00AA6DB8">
        <w:tc>
          <w:tcPr>
            <w:tcW w:w="2160" w:type="dxa"/>
          </w:tcPr>
          <w:p w:rsidR="00C46E8F" w:rsidRPr="00DB6656" w:rsidRDefault="00C46E8F" w:rsidP="0036542C">
            <w:r w:rsidRPr="00DB6656">
              <w:t>Laura Ford</w:t>
            </w:r>
          </w:p>
        </w:tc>
        <w:tc>
          <w:tcPr>
            <w:tcW w:w="3201" w:type="dxa"/>
          </w:tcPr>
          <w:p w:rsidR="00C46E8F" w:rsidRPr="00DB6656" w:rsidRDefault="00C46E8F" w:rsidP="0036542C">
            <w:r w:rsidRPr="00DB6656">
              <w:t>Tulsa</w:t>
            </w:r>
          </w:p>
        </w:tc>
        <w:tc>
          <w:tcPr>
            <w:tcW w:w="2109" w:type="dxa"/>
          </w:tcPr>
          <w:p w:rsidR="00C46E8F" w:rsidRPr="00DB6656" w:rsidRDefault="00C46E8F" w:rsidP="0036542C">
            <w:r>
              <w:t>Secretary/Treasurer</w:t>
            </w:r>
          </w:p>
        </w:tc>
        <w:tc>
          <w:tcPr>
            <w:tcW w:w="2160" w:type="dxa"/>
          </w:tcPr>
          <w:p w:rsidR="00C46E8F" w:rsidRPr="00DB6656" w:rsidRDefault="00C46E8F" w:rsidP="0036542C">
            <w:r>
              <w:t>Chair-elect</w:t>
            </w:r>
          </w:p>
        </w:tc>
      </w:tr>
      <w:tr w:rsidR="00C46E8F" w:rsidTr="00AA6DB8">
        <w:tc>
          <w:tcPr>
            <w:tcW w:w="2160" w:type="dxa"/>
          </w:tcPr>
          <w:p w:rsidR="00C46E8F" w:rsidRPr="00DB6656" w:rsidRDefault="00C46E8F" w:rsidP="0036542C">
            <w:r>
              <w:t>Allen Hersel</w:t>
            </w:r>
          </w:p>
        </w:tc>
        <w:tc>
          <w:tcPr>
            <w:tcW w:w="3201" w:type="dxa"/>
          </w:tcPr>
          <w:p w:rsidR="00C46E8F" w:rsidRPr="00DB6656" w:rsidRDefault="00C46E8F" w:rsidP="0036542C">
            <w:r>
              <w:t>Trine</w:t>
            </w:r>
          </w:p>
        </w:tc>
        <w:tc>
          <w:tcPr>
            <w:tcW w:w="2109" w:type="dxa"/>
          </w:tcPr>
          <w:p w:rsidR="00C46E8F" w:rsidRDefault="00C46E8F" w:rsidP="0036542C">
            <w:r>
              <w:t>Membership</w:t>
            </w:r>
          </w:p>
        </w:tc>
        <w:tc>
          <w:tcPr>
            <w:tcW w:w="2160" w:type="dxa"/>
          </w:tcPr>
          <w:p w:rsidR="00C46E8F" w:rsidRDefault="00C46E8F" w:rsidP="0036542C"/>
        </w:tc>
      </w:tr>
      <w:tr w:rsidR="00C46E8F" w:rsidTr="00AA6DB8">
        <w:tc>
          <w:tcPr>
            <w:tcW w:w="2160" w:type="dxa"/>
          </w:tcPr>
          <w:p w:rsidR="00C46E8F" w:rsidRPr="00DB6656" w:rsidRDefault="00C46E8F" w:rsidP="0036542C">
            <w:r>
              <w:t>Milo Koretsky</w:t>
            </w:r>
          </w:p>
        </w:tc>
        <w:tc>
          <w:tcPr>
            <w:tcW w:w="3201" w:type="dxa"/>
          </w:tcPr>
          <w:p w:rsidR="00C46E8F" w:rsidRPr="00DB6656" w:rsidRDefault="0009186A" w:rsidP="0036542C">
            <w:r>
              <w:t>Oregon</w:t>
            </w:r>
            <w:r w:rsidR="00C46E8F">
              <w:t xml:space="preserve"> State</w:t>
            </w:r>
          </w:p>
        </w:tc>
        <w:tc>
          <w:tcPr>
            <w:tcW w:w="2109" w:type="dxa"/>
          </w:tcPr>
          <w:p w:rsidR="00C46E8F" w:rsidRDefault="00C46E8F" w:rsidP="0036542C"/>
        </w:tc>
        <w:tc>
          <w:tcPr>
            <w:tcW w:w="2160" w:type="dxa"/>
          </w:tcPr>
          <w:p w:rsidR="00C46E8F" w:rsidRDefault="00C46E8F" w:rsidP="0036542C">
            <w:r>
              <w:t>Director</w:t>
            </w:r>
          </w:p>
        </w:tc>
      </w:tr>
      <w:tr w:rsidR="00C46E8F" w:rsidTr="00AA6DB8">
        <w:tc>
          <w:tcPr>
            <w:tcW w:w="2160" w:type="dxa"/>
          </w:tcPr>
          <w:p w:rsidR="00C46E8F" w:rsidRDefault="00C46E8F" w:rsidP="0036542C">
            <w:r w:rsidRPr="00DB6656">
              <w:t xml:space="preserve">Christi </w:t>
            </w:r>
            <w:r>
              <w:t xml:space="preserve">Patton </w:t>
            </w:r>
            <w:r w:rsidRPr="00DB6656">
              <w:t>Luks</w:t>
            </w:r>
          </w:p>
        </w:tc>
        <w:tc>
          <w:tcPr>
            <w:tcW w:w="3201" w:type="dxa"/>
          </w:tcPr>
          <w:p w:rsidR="00C46E8F" w:rsidRDefault="00C46E8F" w:rsidP="0036542C">
            <w:r>
              <w:t>Missouri S &amp; T</w:t>
            </w:r>
          </w:p>
        </w:tc>
        <w:tc>
          <w:tcPr>
            <w:tcW w:w="2109" w:type="dxa"/>
          </w:tcPr>
          <w:p w:rsidR="00C46E8F" w:rsidRDefault="00C46E8F" w:rsidP="0036542C">
            <w:r>
              <w:t>Chair-elect</w:t>
            </w:r>
          </w:p>
        </w:tc>
        <w:tc>
          <w:tcPr>
            <w:tcW w:w="2160" w:type="dxa"/>
          </w:tcPr>
          <w:p w:rsidR="00C46E8F" w:rsidRDefault="00C46E8F" w:rsidP="0036542C">
            <w:r>
              <w:t>Chair</w:t>
            </w:r>
          </w:p>
        </w:tc>
      </w:tr>
      <w:tr w:rsidR="00C46E8F" w:rsidTr="00AA6DB8">
        <w:tc>
          <w:tcPr>
            <w:tcW w:w="2160" w:type="dxa"/>
          </w:tcPr>
          <w:p w:rsidR="00C46E8F" w:rsidRPr="00DB6656" w:rsidRDefault="00C46E8F" w:rsidP="0036542C">
            <w:r>
              <w:t>Adrienne Minerick</w:t>
            </w:r>
          </w:p>
        </w:tc>
        <w:tc>
          <w:tcPr>
            <w:tcW w:w="3201" w:type="dxa"/>
          </w:tcPr>
          <w:p w:rsidR="00C46E8F" w:rsidRPr="00DB6656" w:rsidRDefault="00C46E8F" w:rsidP="0036542C">
            <w:r>
              <w:t>Michigan Tech</w:t>
            </w:r>
          </w:p>
        </w:tc>
        <w:tc>
          <w:tcPr>
            <w:tcW w:w="2109" w:type="dxa"/>
          </w:tcPr>
          <w:p w:rsidR="00C46E8F" w:rsidRDefault="00C46E8F" w:rsidP="0036542C">
            <w:r>
              <w:t>PIC I Chair</w:t>
            </w:r>
          </w:p>
        </w:tc>
        <w:tc>
          <w:tcPr>
            <w:tcW w:w="2160" w:type="dxa"/>
          </w:tcPr>
          <w:p w:rsidR="00C46E8F" w:rsidRDefault="00C46E8F" w:rsidP="0036542C"/>
        </w:tc>
      </w:tr>
      <w:tr w:rsidR="00C46E8F" w:rsidTr="00AA6DB8">
        <w:tc>
          <w:tcPr>
            <w:tcW w:w="2160" w:type="dxa"/>
          </w:tcPr>
          <w:p w:rsidR="00C46E8F" w:rsidRPr="00DB6656" w:rsidRDefault="00C46E8F" w:rsidP="0036542C">
            <w:r w:rsidRPr="00DB6656">
              <w:t>David Silverstein</w:t>
            </w:r>
          </w:p>
        </w:tc>
        <w:tc>
          <w:tcPr>
            <w:tcW w:w="3201" w:type="dxa"/>
          </w:tcPr>
          <w:p w:rsidR="00C46E8F" w:rsidRPr="00DB6656" w:rsidRDefault="00C46E8F" w:rsidP="0036542C">
            <w:r w:rsidRPr="00DB6656">
              <w:t>Kentucky</w:t>
            </w:r>
          </w:p>
        </w:tc>
        <w:tc>
          <w:tcPr>
            <w:tcW w:w="2109" w:type="dxa"/>
          </w:tcPr>
          <w:p w:rsidR="00C46E8F" w:rsidRPr="00DB6656" w:rsidRDefault="00C46E8F" w:rsidP="0036542C">
            <w:r>
              <w:t>Webmaster</w:t>
            </w:r>
          </w:p>
        </w:tc>
        <w:tc>
          <w:tcPr>
            <w:tcW w:w="2160" w:type="dxa"/>
          </w:tcPr>
          <w:p w:rsidR="00C46E8F" w:rsidRPr="00DB6656" w:rsidRDefault="00C46E8F" w:rsidP="0036542C"/>
        </w:tc>
      </w:tr>
      <w:tr w:rsidR="00C46E8F" w:rsidTr="00AA6DB8">
        <w:tc>
          <w:tcPr>
            <w:tcW w:w="2160" w:type="dxa"/>
          </w:tcPr>
          <w:p w:rsidR="00C46E8F" w:rsidRPr="00DB6656" w:rsidRDefault="00123AED" w:rsidP="0036542C">
            <w:r>
              <w:t xml:space="preserve">Bernard </w:t>
            </w:r>
            <w:proofErr w:type="spellStart"/>
            <w:r>
              <w:t>Van</w:t>
            </w:r>
            <w:r w:rsidR="00C46E8F" w:rsidRPr="00DB6656">
              <w:t>Wie</w:t>
            </w:r>
            <w:proofErr w:type="spellEnd"/>
          </w:p>
        </w:tc>
        <w:tc>
          <w:tcPr>
            <w:tcW w:w="3201" w:type="dxa"/>
          </w:tcPr>
          <w:p w:rsidR="00C46E8F" w:rsidRPr="00DB6656" w:rsidRDefault="00C46E8F" w:rsidP="0036542C">
            <w:r w:rsidRPr="00DB6656">
              <w:t>Washington State</w:t>
            </w:r>
          </w:p>
        </w:tc>
        <w:tc>
          <w:tcPr>
            <w:tcW w:w="2109" w:type="dxa"/>
          </w:tcPr>
          <w:p w:rsidR="00C46E8F" w:rsidRPr="00DB6656" w:rsidRDefault="00C46E8F" w:rsidP="0036542C">
            <w:r>
              <w:t>Awards Co-chair</w:t>
            </w:r>
          </w:p>
        </w:tc>
        <w:tc>
          <w:tcPr>
            <w:tcW w:w="2160" w:type="dxa"/>
          </w:tcPr>
          <w:p w:rsidR="00C46E8F" w:rsidRPr="00DB6656" w:rsidRDefault="00C46E8F" w:rsidP="0036542C"/>
        </w:tc>
      </w:tr>
    </w:tbl>
    <w:p w:rsidR="00DB6656" w:rsidRPr="00DB6656" w:rsidRDefault="00DB6656" w:rsidP="00DB6656">
      <w:pPr>
        <w:keepNext/>
      </w:pPr>
    </w:p>
    <w:p w:rsidR="00917E69" w:rsidRDefault="00B72579" w:rsidP="009C53E5">
      <w:pPr>
        <w:pStyle w:val="ListParagraph"/>
        <w:numPr>
          <w:ilvl w:val="0"/>
          <w:numId w:val="8"/>
        </w:numPr>
        <w:ind w:left="360"/>
      </w:pPr>
      <w:r>
        <w:t xml:space="preserve">We introduced ourselves as above.  Lisa welcomed the new officers </w:t>
      </w:r>
      <w:r w:rsidR="00300EDB">
        <w:t xml:space="preserve">(Cheryl Bodnar, Laura Ford, and Milo Koretsky) </w:t>
      </w:r>
      <w:r>
        <w:t>and thanked those rotating out (David D</w:t>
      </w:r>
      <w:r w:rsidR="00300EDB">
        <w:t>ixon</w:t>
      </w:r>
      <w:r>
        <w:t xml:space="preserve"> and Daniel Lepek).  We collected information on new positions and promotions to announce at the Business Meeting:</w:t>
      </w:r>
    </w:p>
    <w:p w:rsidR="00B72579" w:rsidRPr="00300EDB" w:rsidRDefault="00300EDB" w:rsidP="00B72579">
      <w:pPr>
        <w:ind w:left="720"/>
      </w:pPr>
      <w:r w:rsidRPr="00300EDB">
        <w:t>Cheryl Bodnar – Rowan</w:t>
      </w:r>
    </w:p>
    <w:p w:rsidR="00300EDB" w:rsidRPr="00300EDB" w:rsidRDefault="00300EDB" w:rsidP="00300EDB">
      <w:pPr>
        <w:ind w:left="720"/>
      </w:pPr>
      <w:r w:rsidRPr="00300EDB">
        <w:t>Allen Hersel – Provost (VP of Academic Affairs) at Trine</w:t>
      </w:r>
    </w:p>
    <w:p w:rsidR="00300EDB" w:rsidRPr="00300EDB" w:rsidRDefault="00300EDB" w:rsidP="00B72579">
      <w:pPr>
        <w:ind w:left="720"/>
      </w:pPr>
      <w:r w:rsidRPr="00300EDB">
        <w:t>Jason Keith – Dean of Engineering at Mississippi State</w:t>
      </w:r>
    </w:p>
    <w:p w:rsidR="00300EDB" w:rsidRPr="00300EDB" w:rsidRDefault="00300EDB" w:rsidP="00B72579">
      <w:pPr>
        <w:ind w:left="720"/>
      </w:pPr>
      <w:r w:rsidRPr="00300EDB">
        <w:t>Adrienne Minerick – Associate Dean for Research and Innovation at Michigan Tech</w:t>
      </w:r>
    </w:p>
    <w:p w:rsidR="00300EDB" w:rsidRPr="00300EDB" w:rsidRDefault="00300EDB" w:rsidP="00B72579">
      <w:pPr>
        <w:ind w:left="720"/>
      </w:pPr>
      <w:r w:rsidRPr="00300EDB">
        <w:t xml:space="preserve">Dick </w:t>
      </w:r>
      <w:proofErr w:type="spellStart"/>
      <w:r w:rsidRPr="00300EDB">
        <w:t>Zollars</w:t>
      </w:r>
      <w:proofErr w:type="spellEnd"/>
      <w:r w:rsidRPr="00300EDB">
        <w:t xml:space="preserve"> – retired from Washington State</w:t>
      </w:r>
    </w:p>
    <w:p w:rsidR="00917E69" w:rsidRPr="009C53E5" w:rsidRDefault="00917E69" w:rsidP="00917E69"/>
    <w:p w:rsidR="00AC2D48" w:rsidRDefault="00300EDB" w:rsidP="00AC2D48">
      <w:pPr>
        <w:ind w:left="360" w:hanging="360"/>
      </w:pPr>
      <w:r>
        <w:t>2</w:t>
      </w:r>
      <w:r w:rsidR="009C53E5">
        <w:t>.</w:t>
      </w:r>
      <w:r w:rsidR="00550F53">
        <w:tab/>
      </w:r>
      <w:r w:rsidR="00AC2D48" w:rsidRPr="00DB6656">
        <w:t>Minutes from</w:t>
      </w:r>
      <w:r w:rsidR="00B72579">
        <w:t xml:space="preserve"> the</w:t>
      </w:r>
      <w:r w:rsidR="00AC2D48" w:rsidRPr="00DB6656">
        <w:t xml:space="preserve"> last </w:t>
      </w:r>
      <w:r w:rsidR="00B72579">
        <w:t>Executive Committee</w:t>
      </w:r>
      <w:r w:rsidR="00AC2D48" w:rsidRPr="00DB6656">
        <w:t xml:space="preserve"> Meeting (</w:t>
      </w:r>
      <w:r w:rsidR="00B72579">
        <w:t>November 17</w:t>
      </w:r>
      <w:r w:rsidR="00AC2D48" w:rsidRPr="00DB6656">
        <w:t xml:space="preserve">, 2014 in </w:t>
      </w:r>
      <w:r w:rsidR="00B72579">
        <w:t>Atlanta, GA</w:t>
      </w:r>
      <w:r w:rsidR="00AC2D48" w:rsidRPr="00DB6656">
        <w:t>)</w:t>
      </w:r>
      <w:r w:rsidR="00550F53">
        <w:t xml:space="preserve"> were approved</w:t>
      </w:r>
      <w:r w:rsidR="002E244E">
        <w:t xml:space="preserve"> as submitted</w:t>
      </w:r>
      <w:r w:rsidR="00B72579">
        <w:t>.</w:t>
      </w:r>
    </w:p>
    <w:p w:rsidR="00550F53" w:rsidRPr="00DB6656" w:rsidRDefault="00550F53" w:rsidP="00AC2D48">
      <w:pPr>
        <w:ind w:left="360" w:hanging="360"/>
      </w:pPr>
    </w:p>
    <w:p w:rsidR="00AC2D48" w:rsidRPr="00DB6656" w:rsidRDefault="00A13D8E" w:rsidP="00AC2D48">
      <w:pPr>
        <w:ind w:left="360" w:hanging="360"/>
      </w:pPr>
      <w:r>
        <w:t>3</w:t>
      </w:r>
      <w:r w:rsidR="009C53E5">
        <w:t>.</w:t>
      </w:r>
      <w:r w:rsidR="00550F53">
        <w:tab/>
      </w:r>
      <w:r w:rsidR="00AC2D48" w:rsidRPr="00DB6656">
        <w:t>Ongoing Business</w:t>
      </w:r>
    </w:p>
    <w:p w:rsidR="00AC2D48" w:rsidRDefault="00AC2D48" w:rsidP="00AC2D48">
      <w:pPr>
        <w:pStyle w:val="ListParagraph"/>
        <w:numPr>
          <w:ilvl w:val="0"/>
          <w:numId w:val="3"/>
        </w:numPr>
        <w:spacing w:line="240" w:lineRule="auto"/>
      </w:pPr>
      <w:r w:rsidRPr="00DB6656">
        <w:t>Finances (Laura Ford)</w:t>
      </w:r>
      <w:r w:rsidR="00657F3C">
        <w:t xml:space="preserve"> – a financial report is attached as Appendix 1.  </w:t>
      </w:r>
      <w:r w:rsidR="00130157">
        <w:t>[</w:t>
      </w:r>
      <w:r w:rsidR="00A13D8E">
        <w:t xml:space="preserve">Prior to this meeting, a message had been sent to division chairs and secretary/treasurers about ASEE’s </w:t>
      </w:r>
      <w:r w:rsidR="00130157">
        <w:t xml:space="preserve">financial practices, budgetary problems, and </w:t>
      </w:r>
      <w:r w:rsidR="00A13D8E">
        <w:t>a new indirect cost of 60% to be applied to all BASS account expenses starting in October 2015.</w:t>
      </w:r>
      <w:r w:rsidR="00130157">
        <w:t>]</w:t>
      </w:r>
      <w:r w:rsidR="00A13D8E">
        <w:t xml:space="preserve">  At the Board Meeting on Saturday, the Board decided to change to a 30% indirect cost on all income to the BASS accounts.  According to Adrienne at the PIC I meeting, banquet tickets </w:t>
      </w:r>
      <w:r w:rsidR="0047299D">
        <w:t xml:space="preserve">are proposed to </w:t>
      </w:r>
      <w:r w:rsidR="00A13D8E">
        <w:t>pass through Operating accounts instead</w:t>
      </w:r>
      <w:r w:rsidR="002E244E">
        <w:t xml:space="preserve"> of BASS accounts</w:t>
      </w:r>
      <w:r w:rsidR="00A13D8E">
        <w:t xml:space="preserve">.  </w:t>
      </w:r>
      <w:r w:rsidR="0047299D">
        <w:t xml:space="preserve">30% of income </w:t>
      </w:r>
      <w:r w:rsidR="0047299D">
        <w:lastRenderedPageBreak/>
        <w:t>will cover th</w:t>
      </w:r>
      <w:r w:rsidR="002E244E">
        <w:t>e $65,000 for the staff member</w:t>
      </w:r>
      <w:r w:rsidR="0047299D">
        <w:t xml:space="preserve"> working with BASS accounts.  </w:t>
      </w:r>
      <w:r w:rsidR="00A13D8E">
        <w:t xml:space="preserve">If we wish to change dues, we must change our bylaws by December 1.  </w:t>
      </w:r>
      <w:proofErr w:type="spellStart"/>
      <w:r w:rsidR="00A13D8E">
        <w:t>Armfield</w:t>
      </w:r>
      <w:proofErr w:type="spellEnd"/>
      <w:r w:rsidR="00A13D8E">
        <w:t xml:space="preserve">, a possible Lectureship sponsor, has been agreeable to 5% IDC but no higher.  </w:t>
      </w:r>
      <w:r w:rsidR="00130157">
        <w:t>Our dues are currently $3.  $5 dues would cover the 30% IDC</w:t>
      </w:r>
      <w:proofErr w:type="gramStart"/>
      <w:r w:rsidR="00130157">
        <w:t>;  $</w:t>
      </w:r>
      <w:proofErr w:type="gramEnd"/>
      <w:r w:rsidR="00130157">
        <w:t xml:space="preserve">10 gives us funds for recruitment.  </w:t>
      </w:r>
    </w:p>
    <w:p w:rsidR="00130157" w:rsidRPr="00DB6656" w:rsidRDefault="009F5D36" w:rsidP="00AC2D48">
      <w:pPr>
        <w:pStyle w:val="ListParagraph"/>
        <w:numPr>
          <w:ilvl w:val="0"/>
          <w:numId w:val="3"/>
        </w:numPr>
        <w:spacing w:line="240" w:lineRule="auto"/>
      </w:pPr>
      <w:r>
        <w:t xml:space="preserve">Membership (Allen Hersel) – </w:t>
      </w:r>
      <w:r w:rsidR="00130157">
        <w:t>Adrienne said that membership is declining, but Allen disagreed, at least for our division</w:t>
      </w:r>
      <w:r>
        <w:t xml:space="preserve"> over the past year</w:t>
      </w:r>
      <w:r w:rsidR="00130157">
        <w:t xml:space="preserve">.  </w:t>
      </w:r>
      <w:r w:rsidR="00BE60AB">
        <w:t xml:space="preserve">We have declined over the past 7 or 8 years.  </w:t>
      </w:r>
      <w:r w:rsidR="00130157">
        <w:t>[We were distracted and moved on</w:t>
      </w:r>
      <w:proofErr w:type="gramStart"/>
      <w:r w:rsidR="00130157">
        <w:t>;  a</w:t>
      </w:r>
      <w:proofErr w:type="gramEnd"/>
      <w:r w:rsidR="00130157">
        <w:t xml:space="preserve"> full membership report is given in the minutes of the Business Meeting.]</w:t>
      </w:r>
    </w:p>
    <w:p w:rsidR="00130157" w:rsidRDefault="00130157" w:rsidP="00AC2D48">
      <w:pPr>
        <w:ind w:left="360" w:hanging="360"/>
      </w:pPr>
    </w:p>
    <w:p w:rsidR="00AC2D48" w:rsidRPr="00DB6656" w:rsidRDefault="00130157" w:rsidP="00AC2D48">
      <w:pPr>
        <w:ind w:left="360" w:hanging="360"/>
      </w:pPr>
      <w:r>
        <w:t>4</w:t>
      </w:r>
      <w:r w:rsidR="009C53E5">
        <w:t>.</w:t>
      </w:r>
      <w:r w:rsidR="00F8766C">
        <w:tab/>
      </w:r>
      <w:r w:rsidR="00AC2D48" w:rsidRPr="00DB6656">
        <w:t>Updates</w:t>
      </w:r>
    </w:p>
    <w:p w:rsidR="00AC2D48" w:rsidRDefault="009C53E5" w:rsidP="00414067">
      <w:pPr>
        <w:ind w:left="720" w:hanging="360"/>
      </w:pPr>
      <w:r>
        <w:t>a.</w:t>
      </w:r>
      <w:r>
        <w:tab/>
      </w:r>
      <w:r w:rsidR="00AC2D48" w:rsidRPr="00DB6656">
        <w:t>Program (Kevin Dahm)</w:t>
      </w:r>
      <w:r w:rsidR="00414067">
        <w:t xml:space="preserve"> – 49 abstracts were submitt</w:t>
      </w:r>
      <w:r w:rsidR="00130157">
        <w:t>ed with 32 final papers.  We have</w:t>
      </w:r>
      <w:r w:rsidR="00414067">
        <w:t xml:space="preserve"> 3 panel discussions, 1 workshop, the </w:t>
      </w:r>
      <w:proofErr w:type="spellStart"/>
      <w:r w:rsidR="00414067">
        <w:t>Chemstations</w:t>
      </w:r>
      <w:proofErr w:type="spellEnd"/>
      <w:r w:rsidR="00414067">
        <w:t xml:space="preserve"> Lectureship, 1 poster session, and 5 podium sessions.  </w:t>
      </w:r>
      <w:r w:rsidR="00130157">
        <w:t>There were no paper fees this year, but registration fees went up.</w:t>
      </w:r>
    </w:p>
    <w:p w:rsidR="00130157" w:rsidRPr="00DB6656" w:rsidRDefault="00130157" w:rsidP="00414067">
      <w:pPr>
        <w:ind w:left="720" w:hanging="360"/>
      </w:pPr>
      <w:proofErr w:type="gramStart"/>
      <w:r>
        <w:t>b</w:t>
      </w:r>
      <w:proofErr w:type="gramEnd"/>
      <w:r>
        <w:t>.</w:t>
      </w:r>
      <w:r>
        <w:tab/>
        <w:t xml:space="preserve">Awards Banquet (Kevin Dahm) – we have about 50 tickets sold to the banquet.  We’ll socialize from 6:00 to about 6:30 and plan to start serving about 6:30.  Please welcome new faces. </w:t>
      </w:r>
    </w:p>
    <w:p w:rsidR="005736D5" w:rsidRDefault="00130157" w:rsidP="00DD31EF">
      <w:pPr>
        <w:ind w:left="720" w:hanging="360"/>
      </w:pPr>
      <w:r>
        <w:t>c</w:t>
      </w:r>
      <w:r w:rsidR="009C53E5">
        <w:t>.</w:t>
      </w:r>
      <w:r w:rsidR="009C53E5">
        <w:tab/>
      </w:r>
      <w:r w:rsidR="00E53E6E">
        <w:t xml:space="preserve">Awards (Bernie </w:t>
      </w:r>
      <w:proofErr w:type="spellStart"/>
      <w:r w:rsidR="00E53E6E">
        <w:t>Van</w:t>
      </w:r>
      <w:r w:rsidR="00AC2D48" w:rsidRPr="00DB6656">
        <w:t>Wie</w:t>
      </w:r>
      <w:proofErr w:type="spellEnd"/>
      <w:r w:rsidR="00AC2D48" w:rsidRPr="00DB6656">
        <w:t>)</w:t>
      </w:r>
      <w:r w:rsidR="00414067">
        <w:t xml:space="preserve"> – Bernie recognized the work of his co-chair, Joe </w:t>
      </w:r>
      <w:proofErr w:type="spellStart"/>
      <w:r w:rsidR="00414067">
        <w:t>Menicucci</w:t>
      </w:r>
      <w:proofErr w:type="spellEnd"/>
      <w:r w:rsidR="00414067">
        <w:t xml:space="preserve">.  The awardees are given in the brochure attached as Appendix 2.  There </w:t>
      </w:r>
      <w:r w:rsidR="005736D5">
        <w:t xml:space="preserve">was only 1 applicant for some awards and </w:t>
      </w:r>
      <w:r w:rsidR="00414067">
        <w:t>no</w:t>
      </w:r>
      <w:r w:rsidR="005736D5">
        <w:t>t a single application</w:t>
      </w:r>
      <w:r w:rsidR="00414067">
        <w:t xml:space="preserve"> for the Lifetime Achievement Award or two of the mentoring awards.  </w:t>
      </w:r>
      <w:r w:rsidR="005736D5">
        <w:t xml:space="preserve">Lisa sent a note to all department chairs; was mention made at the </w:t>
      </w:r>
      <w:proofErr w:type="spellStart"/>
      <w:r w:rsidR="005736D5">
        <w:t>AIChE</w:t>
      </w:r>
      <w:proofErr w:type="spellEnd"/>
      <w:r w:rsidR="005736D5">
        <w:t xml:space="preserve"> chairs meeting, too?  The Awards Committee will consider consolidating the 3 mentoring awards into one award at a higher amount with young faculty and graduate students both eligible.  We developed a starting list of people to encourage others to nominate for the Lifetime Achievement Award:  </w:t>
      </w:r>
      <w:r w:rsidR="00245E8F">
        <w:t xml:space="preserve">Tom Edgar, </w:t>
      </w:r>
      <w:bookmarkStart w:id="0" w:name="_GoBack"/>
      <w:bookmarkEnd w:id="0"/>
      <w:r w:rsidR="005736D5">
        <w:t xml:space="preserve">John Falconer, Milo Koretsky, Angie </w:t>
      </w:r>
      <w:proofErr w:type="spellStart"/>
      <w:r w:rsidR="005736D5">
        <w:t>Perna</w:t>
      </w:r>
      <w:proofErr w:type="spellEnd"/>
      <w:r w:rsidR="005736D5">
        <w:t xml:space="preserve">, Joe </w:t>
      </w:r>
      <w:proofErr w:type="spellStart"/>
      <w:r w:rsidR="005736D5">
        <w:t>Shaeiwitz</w:t>
      </w:r>
      <w:proofErr w:type="spellEnd"/>
      <w:r w:rsidR="005736D5">
        <w:t xml:space="preserve">, Stuart Slater, and Dick </w:t>
      </w:r>
      <w:proofErr w:type="spellStart"/>
      <w:r w:rsidR="005736D5">
        <w:t>Zollars</w:t>
      </w:r>
      <w:proofErr w:type="spellEnd"/>
      <w:r w:rsidR="005736D5">
        <w:t xml:space="preserve">.  Can we keep nominations active for multiple (how many) years?  An endowment of $50,000 was mentioned as a possible funding source for the Corcoran Award.  </w:t>
      </w:r>
    </w:p>
    <w:p w:rsidR="0096660E" w:rsidRPr="00DB6656" w:rsidRDefault="005736D5" w:rsidP="00DD31EF">
      <w:pPr>
        <w:ind w:left="720" w:hanging="360"/>
      </w:pPr>
      <w:r>
        <w:t>d</w:t>
      </w:r>
      <w:r w:rsidR="0096660E">
        <w:t>.</w:t>
      </w:r>
      <w:r w:rsidR="0096660E">
        <w:tab/>
        <w:t xml:space="preserve">Diversity Committee (Arthur </w:t>
      </w:r>
      <w:proofErr w:type="spellStart"/>
      <w:r w:rsidR="0096660E">
        <w:t>Felse</w:t>
      </w:r>
      <w:proofErr w:type="spellEnd"/>
      <w:r w:rsidR="0096660E">
        <w:t xml:space="preserve">) – Arthur gave an update on the diversity of chemical engineers and our division.  </w:t>
      </w:r>
      <w:r>
        <w:t xml:space="preserve">We are the only division with a diversity committee.  12 divisions made a bylaws change to include diversity (as we did).  The diversity committee on Wednesday wound up being one on gender diversity; maybe we can do an ethnic diversity one next year.  The committee is working on a diversity issue for Chemical Engineering Education.  Four of the abstracts for this conference were flagged as diversity related.  </w:t>
      </w:r>
    </w:p>
    <w:p w:rsidR="00AC2D48" w:rsidRPr="00DB6656" w:rsidRDefault="0047299D" w:rsidP="00850D61">
      <w:pPr>
        <w:ind w:left="720" w:hanging="360"/>
      </w:pPr>
      <w:r>
        <w:t>e</w:t>
      </w:r>
      <w:r w:rsidR="009C53E5">
        <w:t>.</w:t>
      </w:r>
      <w:r w:rsidR="009C53E5">
        <w:tab/>
      </w:r>
      <w:r w:rsidR="00AC2D48" w:rsidRPr="00DB6656">
        <w:t>Summer School (David Silverstein)</w:t>
      </w:r>
      <w:r w:rsidR="00850D61">
        <w:t xml:space="preserve"> – The next Summer School for Chemical Engineering Faculty will be held in July 29 – Aug. 4, 2017, in Raleigh, NC.  </w:t>
      </w:r>
      <w:r w:rsidR="005736D5">
        <w:t xml:space="preserve">The committee is planning for 200 attendees but may have more.  They are considering a day of soft skills workshops, run by the people who teach the same thing to industry.  NSF has agreed to </w:t>
      </w:r>
      <w:proofErr w:type="gramStart"/>
      <w:r w:rsidR="005736D5">
        <w:t>funding</w:t>
      </w:r>
      <w:proofErr w:type="gramEnd"/>
      <w:r w:rsidR="005736D5">
        <w:t xml:space="preserve">.  </w:t>
      </w:r>
      <w:r w:rsidR="00850D61">
        <w:t xml:space="preserve"> </w:t>
      </w:r>
    </w:p>
    <w:p w:rsidR="00AC2D48" w:rsidRPr="00DB6656" w:rsidRDefault="00AC2D48" w:rsidP="00AC2D48">
      <w:pPr>
        <w:ind w:left="360" w:hanging="360"/>
      </w:pPr>
    </w:p>
    <w:p w:rsidR="00AC2D48" w:rsidRPr="00DB6656" w:rsidRDefault="0047299D" w:rsidP="00AC2D48">
      <w:pPr>
        <w:ind w:left="360" w:hanging="360"/>
      </w:pPr>
      <w:r>
        <w:t>5</w:t>
      </w:r>
      <w:r w:rsidR="009C53E5">
        <w:t>.</w:t>
      </w:r>
      <w:r w:rsidR="009C53E5">
        <w:tab/>
      </w:r>
      <w:r w:rsidR="00AC2D48" w:rsidRPr="00DB6656">
        <w:t>New Business</w:t>
      </w:r>
    </w:p>
    <w:p w:rsidR="00EC43CB" w:rsidRDefault="00AC2D48" w:rsidP="00EC43CB">
      <w:pPr>
        <w:ind w:left="720" w:hanging="360"/>
      </w:pPr>
      <w:proofErr w:type="gramStart"/>
      <w:r w:rsidRPr="00DB6656">
        <w:t>a</w:t>
      </w:r>
      <w:proofErr w:type="gramEnd"/>
      <w:r w:rsidR="009C53E5">
        <w:t>.</w:t>
      </w:r>
      <w:r w:rsidR="009C53E5">
        <w:tab/>
      </w:r>
      <w:r w:rsidR="00EC43CB">
        <w:t xml:space="preserve"> </w:t>
      </w:r>
      <w:r w:rsidR="0047299D">
        <w:t xml:space="preserve">Adrienne Minerick reported for PIC I.  The Board now has electronic voting available to them, and we can consider if we want to change our voting policies.  ABET has a comment period open, specifically on Criteria 3 and 5, ending on July 1.  The Diversity Committee encourages people to comment on the lack of diversity of pictures on their website.  You can also get information to the ABET representative for </w:t>
      </w:r>
      <w:proofErr w:type="spellStart"/>
      <w:r w:rsidR="0047299D">
        <w:t>AIChE</w:t>
      </w:r>
      <w:proofErr w:type="spellEnd"/>
      <w:r w:rsidR="0047299D">
        <w:t xml:space="preserve"> [Said </w:t>
      </w:r>
      <w:proofErr w:type="spellStart"/>
      <w:r w:rsidR="0047299D">
        <w:lastRenderedPageBreak/>
        <w:t>Abubakr</w:t>
      </w:r>
      <w:proofErr w:type="spellEnd"/>
      <w:r w:rsidR="0047299D">
        <w:t xml:space="preserve">, Sue Ann Allen, Gary </w:t>
      </w:r>
      <w:proofErr w:type="spellStart"/>
      <w:r w:rsidR="0047299D">
        <w:t>Foutch</w:t>
      </w:r>
      <w:proofErr w:type="spellEnd"/>
      <w:r w:rsidR="0047299D">
        <w:t xml:space="preserve">, Roland Heck, Randy Lewis, and Michael </w:t>
      </w:r>
      <w:proofErr w:type="spellStart"/>
      <w:r w:rsidR="0047299D">
        <w:t>Prudich</w:t>
      </w:r>
      <w:proofErr w:type="spellEnd"/>
      <w:r w:rsidR="0047299D">
        <w:t>].  The Strategic Doing and Listening session i</w:t>
      </w:r>
      <w:r w:rsidR="00AF2E9E">
        <w:t>s</w:t>
      </w:r>
      <w:r w:rsidR="0047299D">
        <w:t xml:space="preserve"> Tuesday, with a goal of flattening ASEE’s hierarchical structure.  </w:t>
      </w:r>
      <w:r w:rsidR="001143CA">
        <w:t xml:space="preserve">Our best diversity paper was one of the best 6, so it will be in the best diversity session on Monday.  </w:t>
      </w:r>
      <w:r w:rsidR="0047299D">
        <w:t xml:space="preserve">  </w:t>
      </w:r>
    </w:p>
    <w:p w:rsidR="00AC2D48" w:rsidRPr="00DB6656" w:rsidRDefault="001143CA" w:rsidP="009C53E5">
      <w:pPr>
        <w:ind w:left="360"/>
      </w:pPr>
      <w:r>
        <w:t>b</w:t>
      </w:r>
      <w:r w:rsidR="00EC43CB">
        <w:t>.</w:t>
      </w:r>
      <w:r w:rsidR="00EC43CB">
        <w:tab/>
      </w:r>
      <w:r w:rsidR="00AC2D48" w:rsidRPr="00DB6656">
        <w:t>Volunteer Opportunities</w:t>
      </w:r>
    </w:p>
    <w:p w:rsidR="00EC43CB" w:rsidRDefault="00EC43CB" w:rsidP="00AC2D48">
      <w:pPr>
        <w:pStyle w:val="ListParagraph"/>
        <w:numPr>
          <w:ilvl w:val="2"/>
          <w:numId w:val="4"/>
        </w:numPr>
        <w:spacing w:line="240" w:lineRule="auto"/>
      </w:pPr>
      <w:r>
        <w:t xml:space="preserve">New Orleans 2016 – Arthur </w:t>
      </w:r>
      <w:proofErr w:type="spellStart"/>
      <w:r>
        <w:t>Felse</w:t>
      </w:r>
      <w:proofErr w:type="spellEnd"/>
      <w:r>
        <w:t>, Program Chair;  ?, L</w:t>
      </w:r>
      <w:r w:rsidR="00AC2D48" w:rsidRPr="00DB6656">
        <w:t>ocal Arrangements</w:t>
      </w:r>
      <w:r w:rsidR="0047299D">
        <w:t xml:space="preserve"> </w:t>
      </w:r>
    </w:p>
    <w:p w:rsidR="00AC2D48" w:rsidRPr="00DB6656" w:rsidRDefault="00AC2D48" w:rsidP="00AC2D48">
      <w:pPr>
        <w:pStyle w:val="ListParagraph"/>
        <w:numPr>
          <w:ilvl w:val="2"/>
          <w:numId w:val="4"/>
        </w:numPr>
        <w:spacing w:line="240" w:lineRule="auto"/>
      </w:pPr>
      <w:r w:rsidRPr="00DB6656">
        <w:t>Columbus, OH 2017</w:t>
      </w:r>
      <w:r w:rsidR="00EC43CB">
        <w:t xml:space="preserve"> – </w:t>
      </w:r>
      <w:r w:rsidR="0047299D">
        <w:t>?; Program Chair; ?, Local Arrangements</w:t>
      </w:r>
    </w:p>
    <w:p w:rsidR="00AC2D48" w:rsidRPr="00DB6656" w:rsidRDefault="00AC2D48" w:rsidP="00AC2D48">
      <w:pPr>
        <w:ind w:left="360" w:hanging="360"/>
      </w:pPr>
    </w:p>
    <w:p w:rsidR="00AC2D48" w:rsidRPr="00DB6656" w:rsidRDefault="001143CA" w:rsidP="00AC2D48">
      <w:pPr>
        <w:ind w:left="360" w:hanging="360"/>
      </w:pPr>
      <w:r>
        <w:t>6</w:t>
      </w:r>
      <w:r w:rsidR="009C53E5">
        <w:t>.</w:t>
      </w:r>
      <w:r w:rsidR="009C53E5">
        <w:tab/>
      </w:r>
      <w:r>
        <w:t>Lisa thanked us for all of our work.</w:t>
      </w:r>
      <w:r w:rsidR="00107AE8">
        <w:t xml:space="preserve">  </w:t>
      </w:r>
    </w:p>
    <w:p w:rsidR="00107AE8" w:rsidRDefault="00107AE8">
      <w:r>
        <w:br w:type="page"/>
      </w:r>
    </w:p>
    <w:p w:rsidR="002E244E" w:rsidRDefault="002E244E" w:rsidP="00107AE8">
      <w:pPr>
        <w:jc w:val="center"/>
      </w:pPr>
      <w:r>
        <w:lastRenderedPageBreak/>
        <w:t>Appendix 1</w:t>
      </w:r>
    </w:p>
    <w:p w:rsidR="00107AE8" w:rsidRPr="00107AE8" w:rsidRDefault="00107AE8" w:rsidP="00107AE8">
      <w:pPr>
        <w:jc w:val="center"/>
      </w:pPr>
      <w:r w:rsidRPr="00107AE8">
        <w:t>American Society for Engineering Education Chemical Engineering Division</w:t>
      </w:r>
    </w:p>
    <w:p w:rsidR="00107AE8" w:rsidRPr="00107AE8" w:rsidRDefault="00107AE8" w:rsidP="00107AE8">
      <w:pPr>
        <w:jc w:val="center"/>
      </w:pPr>
      <w:r w:rsidRPr="00107AE8">
        <w:t>Treasurer's Report – June 2015</w:t>
      </w:r>
    </w:p>
    <w:p w:rsidR="00107AE8" w:rsidRPr="00107AE8" w:rsidRDefault="00107AE8" w:rsidP="00107AE8">
      <w:pPr>
        <w:jc w:val="center"/>
      </w:pPr>
    </w:p>
    <w:p w:rsidR="00107AE8" w:rsidRPr="00107AE8" w:rsidRDefault="00107AE8" w:rsidP="00107AE8">
      <w:pPr>
        <w:ind w:firstLine="360"/>
        <w:rPr>
          <w:b/>
        </w:rPr>
      </w:pPr>
    </w:p>
    <w:p w:rsidR="00107AE8" w:rsidRPr="00107AE8" w:rsidRDefault="00107AE8" w:rsidP="00107AE8">
      <w:pPr>
        <w:tabs>
          <w:tab w:val="right" w:pos="7920"/>
        </w:tabs>
        <w:ind w:firstLine="720"/>
      </w:pPr>
      <w:r w:rsidRPr="00107AE8">
        <w:rPr>
          <w:b/>
        </w:rPr>
        <w:t>BASS Account total reported June 12, 2014</w:t>
      </w:r>
      <w:r w:rsidRPr="00107AE8">
        <w:rPr>
          <w:b/>
        </w:rPr>
        <w:tab/>
      </w:r>
      <w:r w:rsidRPr="00107AE8">
        <w:rPr>
          <w:b/>
          <w:bCs/>
        </w:rPr>
        <w:t>$35,597.07</w:t>
      </w:r>
    </w:p>
    <w:p w:rsidR="00107AE8" w:rsidRPr="00107AE8" w:rsidRDefault="00107AE8" w:rsidP="00107AE8">
      <w:pPr>
        <w:pStyle w:val="Heading1"/>
        <w:tabs>
          <w:tab w:val="right" w:pos="7920"/>
        </w:tabs>
        <w:ind w:firstLine="720"/>
      </w:pPr>
    </w:p>
    <w:p w:rsidR="00107AE8" w:rsidRPr="00107AE8" w:rsidRDefault="00107AE8" w:rsidP="00107AE8">
      <w:pPr>
        <w:pStyle w:val="Heading1"/>
        <w:tabs>
          <w:tab w:val="right" w:pos="7920"/>
        </w:tabs>
        <w:ind w:firstLine="720"/>
      </w:pPr>
      <w:r w:rsidRPr="00107AE8">
        <w:t>Credits</w:t>
      </w:r>
    </w:p>
    <w:p w:rsidR="00107AE8" w:rsidRPr="00107AE8" w:rsidRDefault="00107AE8" w:rsidP="00107AE8">
      <w:pPr>
        <w:tabs>
          <w:tab w:val="right" w:pos="7920"/>
        </w:tabs>
        <w:ind w:firstLine="720"/>
      </w:pPr>
      <w:r w:rsidRPr="00107AE8">
        <w:t>Interest (none posted for Oct. 2013 to date)</w:t>
      </w:r>
      <w:r w:rsidRPr="00107AE8">
        <w:tab/>
        <w:t>$</w:t>
      </w:r>
    </w:p>
    <w:p w:rsidR="00107AE8" w:rsidRPr="00107AE8" w:rsidRDefault="00107AE8" w:rsidP="00107AE8">
      <w:pPr>
        <w:tabs>
          <w:tab w:val="right" w:pos="7920"/>
        </w:tabs>
        <w:ind w:firstLine="720"/>
      </w:pPr>
      <w:r w:rsidRPr="00107AE8">
        <w:t>Dues (April 2014 through January 2015)</w:t>
      </w:r>
      <w:r w:rsidRPr="00107AE8">
        <w:tab/>
        <w:t>$1,314.00</w:t>
      </w:r>
    </w:p>
    <w:p w:rsidR="00107AE8" w:rsidRPr="00107AE8" w:rsidRDefault="00107AE8" w:rsidP="00107AE8">
      <w:pPr>
        <w:tabs>
          <w:tab w:val="right" w:pos="7920"/>
        </w:tabs>
        <w:ind w:firstLine="720"/>
      </w:pPr>
      <w:r w:rsidRPr="00107AE8">
        <w:t>Sponsorships (Eastman Corcoran, 2014; CACHE 2015)</w:t>
      </w:r>
      <w:r w:rsidRPr="00107AE8">
        <w:tab/>
        <w:t>$3,200.00</w:t>
      </w:r>
    </w:p>
    <w:p w:rsidR="00107AE8" w:rsidRPr="00107AE8" w:rsidRDefault="00107AE8" w:rsidP="00107AE8">
      <w:pPr>
        <w:tabs>
          <w:tab w:val="right" w:pos="7920"/>
        </w:tabs>
        <w:ind w:firstLine="720"/>
        <w:rPr>
          <w:u w:val="single"/>
        </w:rPr>
      </w:pPr>
      <w:r w:rsidRPr="00107AE8">
        <w:rPr>
          <w:u w:val="single"/>
        </w:rPr>
        <w:t>2014 Banquet Revenue</w:t>
      </w:r>
      <w:r w:rsidRPr="00107AE8">
        <w:rPr>
          <w:u w:val="single"/>
        </w:rPr>
        <w:tab/>
        <w:t>$3,190.00</w:t>
      </w:r>
    </w:p>
    <w:p w:rsidR="00107AE8" w:rsidRPr="00107AE8" w:rsidRDefault="00107AE8" w:rsidP="00107AE8">
      <w:pPr>
        <w:tabs>
          <w:tab w:val="right" w:pos="7920"/>
        </w:tabs>
        <w:ind w:firstLine="720"/>
      </w:pPr>
      <w:r w:rsidRPr="00107AE8">
        <w:tab/>
        <w:t>$7,704.00</w:t>
      </w:r>
    </w:p>
    <w:p w:rsidR="00107AE8" w:rsidRPr="00107AE8" w:rsidRDefault="00107AE8" w:rsidP="00107AE8">
      <w:pPr>
        <w:pStyle w:val="Heading1"/>
        <w:tabs>
          <w:tab w:val="right" w:pos="7920"/>
        </w:tabs>
        <w:ind w:firstLine="720"/>
      </w:pPr>
      <w:r w:rsidRPr="00107AE8">
        <w:t xml:space="preserve">Debits    </w:t>
      </w:r>
    </w:p>
    <w:p w:rsidR="00107AE8" w:rsidRPr="00107AE8" w:rsidRDefault="00107AE8" w:rsidP="00107AE8">
      <w:pPr>
        <w:tabs>
          <w:tab w:val="right" w:pos="7920"/>
        </w:tabs>
        <w:ind w:firstLine="720"/>
        <w:rPr>
          <w:bCs/>
        </w:rPr>
      </w:pPr>
      <w:r w:rsidRPr="00107AE8">
        <w:rPr>
          <w:bCs/>
        </w:rPr>
        <w:t>Part of 2014 Plaques ($1,337.30 total)</w:t>
      </w:r>
      <w:r w:rsidRPr="00107AE8">
        <w:rPr>
          <w:bCs/>
        </w:rPr>
        <w:tab/>
        <w:t>$1,220.30</w:t>
      </w:r>
    </w:p>
    <w:p w:rsidR="00107AE8" w:rsidRPr="00107AE8" w:rsidRDefault="00107AE8" w:rsidP="00107AE8">
      <w:pPr>
        <w:tabs>
          <w:tab w:val="right" w:pos="7920"/>
        </w:tabs>
        <w:ind w:firstLine="720"/>
        <w:rPr>
          <w:bCs/>
        </w:rPr>
      </w:pPr>
      <w:r w:rsidRPr="00107AE8">
        <w:rPr>
          <w:bCs/>
        </w:rPr>
        <w:t>2014 Awards Banquet</w:t>
      </w:r>
      <w:r w:rsidRPr="00107AE8">
        <w:rPr>
          <w:bCs/>
        </w:rPr>
        <w:tab/>
        <w:t>$3,302.40</w:t>
      </w:r>
    </w:p>
    <w:p w:rsidR="00107AE8" w:rsidRPr="00107AE8" w:rsidRDefault="00107AE8" w:rsidP="00107AE8">
      <w:pPr>
        <w:tabs>
          <w:tab w:val="right" w:pos="7920"/>
        </w:tabs>
        <w:ind w:firstLine="720"/>
        <w:rPr>
          <w:bCs/>
          <w:u w:val="single"/>
        </w:rPr>
      </w:pPr>
      <w:r w:rsidRPr="00107AE8">
        <w:rPr>
          <w:bCs/>
        </w:rPr>
        <w:t xml:space="preserve">2015 Awards (CACHE, Lectureship, Corcoran, </w:t>
      </w:r>
      <w:proofErr w:type="spellStart"/>
      <w:r w:rsidRPr="00107AE8">
        <w:rPr>
          <w:bCs/>
        </w:rPr>
        <w:t>Fahien</w:t>
      </w:r>
      <w:proofErr w:type="spellEnd"/>
      <w:r w:rsidRPr="00107AE8">
        <w:rPr>
          <w:bCs/>
        </w:rPr>
        <w:t>)</w:t>
      </w:r>
      <w:r w:rsidRPr="00107AE8">
        <w:rPr>
          <w:bCs/>
        </w:rPr>
        <w:tab/>
        <w:t>$7,000.00</w:t>
      </w:r>
    </w:p>
    <w:p w:rsidR="00107AE8" w:rsidRPr="00107AE8" w:rsidRDefault="00107AE8" w:rsidP="00107AE8">
      <w:pPr>
        <w:tabs>
          <w:tab w:val="left" w:pos="360"/>
          <w:tab w:val="right" w:pos="7920"/>
        </w:tabs>
        <w:ind w:firstLine="720"/>
        <w:rPr>
          <w:bCs/>
          <w:u w:val="single"/>
        </w:rPr>
      </w:pPr>
      <w:r w:rsidRPr="00107AE8">
        <w:rPr>
          <w:bCs/>
          <w:u w:val="single"/>
        </w:rPr>
        <w:t>Part of 2015 Plaques ($1,303 total)</w:t>
      </w:r>
      <w:r w:rsidRPr="00107AE8">
        <w:rPr>
          <w:bCs/>
          <w:u w:val="single"/>
        </w:rPr>
        <w:tab/>
        <w:t>$1,237.00</w:t>
      </w:r>
    </w:p>
    <w:p w:rsidR="00107AE8" w:rsidRPr="00107AE8" w:rsidRDefault="00107AE8" w:rsidP="00107AE8">
      <w:pPr>
        <w:tabs>
          <w:tab w:val="right" w:pos="7920"/>
        </w:tabs>
        <w:ind w:firstLine="720"/>
        <w:rPr>
          <w:bCs/>
        </w:rPr>
      </w:pPr>
      <w:r w:rsidRPr="00107AE8">
        <w:rPr>
          <w:b/>
          <w:bCs/>
        </w:rPr>
        <w:tab/>
      </w:r>
      <w:r w:rsidRPr="00107AE8">
        <w:rPr>
          <w:bCs/>
        </w:rPr>
        <w:t>$12,759.70</w:t>
      </w:r>
    </w:p>
    <w:p w:rsidR="00107AE8" w:rsidRPr="00107AE8" w:rsidRDefault="00107AE8" w:rsidP="00107AE8">
      <w:pPr>
        <w:tabs>
          <w:tab w:val="right" w:pos="7920"/>
        </w:tabs>
        <w:ind w:firstLine="720"/>
        <w:rPr>
          <w:bCs/>
        </w:rPr>
      </w:pPr>
    </w:p>
    <w:p w:rsidR="00107AE8" w:rsidRPr="00107AE8" w:rsidRDefault="00107AE8" w:rsidP="00107AE8">
      <w:pPr>
        <w:tabs>
          <w:tab w:val="right" w:pos="7920"/>
        </w:tabs>
        <w:ind w:firstLine="720"/>
        <w:rPr>
          <w:bCs/>
        </w:rPr>
      </w:pPr>
      <w:r w:rsidRPr="00107AE8">
        <w:rPr>
          <w:bCs/>
        </w:rPr>
        <w:t>[What the debits would be with the 60% indirect costs</w:t>
      </w:r>
      <w:r w:rsidRPr="00107AE8">
        <w:rPr>
          <w:bCs/>
        </w:rPr>
        <w:tab/>
        <w:t>$20,415.52]</w:t>
      </w:r>
    </w:p>
    <w:p w:rsidR="00107AE8" w:rsidRPr="00107AE8" w:rsidRDefault="00107AE8" w:rsidP="00107AE8">
      <w:pPr>
        <w:tabs>
          <w:tab w:val="right" w:pos="7920"/>
        </w:tabs>
        <w:ind w:firstLine="720"/>
        <w:rPr>
          <w:b/>
          <w:bCs/>
        </w:rPr>
      </w:pPr>
    </w:p>
    <w:p w:rsidR="00107AE8" w:rsidRPr="00107AE8" w:rsidRDefault="00107AE8" w:rsidP="00107AE8">
      <w:pPr>
        <w:tabs>
          <w:tab w:val="right" w:pos="7920"/>
        </w:tabs>
        <w:ind w:firstLine="720"/>
        <w:rPr>
          <w:b/>
        </w:rPr>
      </w:pPr>
      <w:r w:rsidRPr="00107AE8">
        <w:rPr>
          <w:b/>
          <w:bCs/>
        </w:rPr>
        <w:t>Total BASS Account</w:t>
      </w:r>
      <w:r w:rsidRPr="00107AE8">
        <w:t xml:space="preserve"> (June 17, 2015)</w:t>
      </w:r>
      <w:r w:rsidRPr="00107AE8">
        <w:tab/>
      </w:r>
      <w:r w:rsidRPr="00107AE8">
        <w:rPr>
          <w:b/>
        </w:rPr>
        <w:t>$30,541.37</w:t>
      </w:r>
    </w:p>
    <w:p w:rsidR="00107AE8" w:rsidRPr="00107AE8" w:rsidRDefault="00107AE8" w:rsidP="00107AE8">
      <w:pPr>
        <w:tabs>
          <w:tab w:val="right" w:pos="7920"/>
        </w:tabs>
        <w:ind w:firstLine="720"/>
      </w:pPr>
    </w:p>
    <w:p w:rsidR="00107AE8" w:rsidRPr="00107AE8" w:rsidRDefault="00107AE8" w:rsidP="00107AE8">
      <w:pPr>
        <w:tabs>
          <w:tab w:val="right" w:pos="7920"/>
        </w:tabs>
        <w:ind w:firstLine="720"/>
      </w:pPr>
    </w:p>
    <w:p w:rsidR="00107AE8" w:rsidRPr="00107AE8" w:rsidRDefault="00107AE8" w:rsidP="00107AE8">
      <w:pPr>
        <w:tabs>
          <w:tab w:val="right" w:pos="7920"/>
        </w:tabs>
        <w:ind w:firstLine="720"/>
      </w:pPr>
    </w:p>
    <w:p w:rsidR="00107AE8" w:rsidRPr="00107AE8" w:rsidRDefault="00107AE8" w:rsidP="00107AE8">
      <w:pPr>
        <w:tabs>
          <w:tab w:val="right" w:pos="7920"/>
        </w:tabs>
        <w:ind w:firstLine="720"/>
        <w:rPr>
          <w:b/>
        </w:rPr>
      </w:pPr>
      <w:r w:rsidRPr="00107AE8">
        <w:rPr>
          <w:b/>
          <w:bCs/>
        </w:rPr>
        <w:t xml:space="preserve">Operating Account total reported </w:t>
      </w:r>
      <w:r w:rsidRPr="00107AE8">
        <w:rPr>
          <w:b/>
        </w:rPr>
        <w:t>June 12, 2014</w:t>
      </w:r>
      <w:r w:rsidRPr="00107AE8">
        <w:rPr>
          <w:b/>
        </w:rPr>
        <w:tab/>
        <w:t>$    117.00</w:t>
      </w:r>
    </w:p>
    <w:p w:rsidR="00107AE8" w:rsidRPr="00107AE8" w:rsidRDefault="00107AE8" w:rsidP="00107AE8">
      <w:pPr>
        <w:tabs>
          <w:tab w:val="right" w:pos="7920"/>
        </w:tabs>
        <w:ind w:firstLine="720"/>
        <w:rPr>
          <w:b/>
        </w:rPr>
      </w:pPr>
    </w:p>
    <w:p w:rsidR="00107AE8" w:rsidRPr="00107AE8" w:rsidRDefault="00107AE8" w:rsidP="00107AE8">
      <w:pPr>
        <w:pStyle w:val="Heading1"/>
        <w:tabs>
          <w:tab w:val="right" w:pos="7920"/>
        </w:tabs>
        <w:ind w:firstLine="720"/>
      </w:pPr>
      <w:r w:rsidRPr="00107AE8">
        <w:t>Credits</w:t>
      </w:r>
    </w:p>
    <w:p w:rsidR="00107AE8" w:rsidRPr="00107AE8" w:rsidRDefault="00107AE8" w:rsidP="00107AE8">
      <w:pPr>
        <w:pStyle w:val="Heading1"/>
        <w:tabs>
          <w:tab w:val="right" w:pos="7920"/>
        </w:tabs>
        <w:ind w:firstLine="720"/>
        <w:rPr>
          <w:u w:val="none"/>
        </w:rPr>
      </w:pPr>
      <w:r w:rsidRPr="00107AE8">
        <w:rPr>
          <w:u w:val="none"/>
        </w:rPr>
        <w:t>2014/2015 Allocation</w:t>
      </w:r>
      <w:r w:rsidRPr="00107AE8">
        <w:rPr>
          <w:u w:val="none"/>
        </w:rPr>
        <w:tab/>
        <w:t>$566.00</w:t>
      </w:r>
    </w:p>
    <w:p w:rsidR="00107AE8" w:rsidRPr="00107AE8" w:rsidRDefault="00107AE8" w:rsidP="00107AE8">
      <w:pPr>
        <w:tabs>
          <w:tab w:val="right" w:pos="7920"/>
        </w:tabs>
        <w:ind w:firstLine="720"/>
      </w:pPr>
    </w:p>
    <w:p w:rsidR="00107AE8" w:rsidRPr="00107AE8" w:rsidRDefault="00107AE8" w:rsidP="00107AE8">
      <w:pPr>
        <w:pStyle w:val="Heading1"/>
        <w:tabs>
          <w:tab w:val="right" w:pos="7920"/>
        </w:tabs>
        <w:ind w:firstLine="720"/>
      </w:pPr>
      <w:r w:rsidRPr="00107AE8">
        <w:t xml:space="preserve">Debits    </w:t>
      </w:r>
    </w:p>
    <w:p w:rsidR="00107AE8" w:rsidRPr="00107AE8" w:rsidRDefault="00107AE8" w:rsidP="00107AE8">
      <w:pPr>
        <w:tabs>
          <w:tab w:val="right" w:pos="7920"/>
        </w:tabs>
        <w:ind w:firstLine="720"/>
        <w:rPr>
          <w:bCs/>
        </w:rPr>
      </w:pPr>
      <w:r w:rsidRPr="00107AE8">
        <w:rPr>
          <w:bCs/>
        </w:rPr>
        <w:t>Part of 2014 Plaques ($1,337.30 total)</w:t>
      </w:r>
      <w:r w:rsidRPr="00107AE8">
        <w:rPr>
          <w:bCs/>
        </w:rPr>
        <w:tab/>
        <w:t>$117.00</w:t>
      </w:r>
    </w:p>
    <w:p w:rsidR="00107AE8" w:rsidRPr="00107AE8" w:rsidRDefault="00107AE8" w:rsidP="00107AE8">
      <w:pPr>
        <w:tabs>
          <w:tab w:val="right" w:pos="7920"/>
        </w:tabs>
        <w:ind w:firstLine="720"/>
        <w:rPr>
          <w:bCs/>
          <w:u w:val="single"/>
        </w:rPr>
      </w:pPr>
      <w:r w:rsidRPr="00107AE8">
        <w:rPr>
          <w:bCs/>
        </w:rPr>
        <w:t>2015 Future Faculty Award</w:t>
      </w:r>
      <w:r w:rsidRPr="00107AE8">
        <w:rPr>
          <w:bCs/>
        </w:rPr>
        <w:tab/>
        <w:t>$500.00</w:t>
      </w:r>
    </w:p>
    <w:p w:rsidR="00107AE8" w:rsidRPr="00107AE8" w:rsidRDefault="00107AE8" w:rsidP="00107AE8">
      <w:pPr>
        <w:tabs>
          <w:tab w:val="right" w:pos="7920"/>
        </w:tabs>
        <w:ind w:firstLine="720"/>
        <w:rPr>
          <w:bCs/>
          <w:u w:val="single"/>
        </w:rPr>
      </w:pPr>
      <w:r w:rsidRPr="00107AE8">
        <w:rPr>
          <w:bCs/>
          <w:u w:val="single"/>
        </w:rPr>
        <w:t>Part of 2015 Plaques ($1,303 total)</w:t>
      </w:r>
      <w:r w:rsidRPr="00107AE8">
        <w:rPr>
          <w:bCs/>
          <w:u w:val="single"/>
        </w:rPr>
        <w:tab/>
        <w:t>$66.00</w:t>
      </w:r>
    </w:p>
    <w:p w:rsidR="00107AE8" w:rsidRPr="00107AE8" w:rsidRDefault="00107AE8" w:rsidP="00107AE8">
      <w:pPr>
        <w:tabs>
          <w:tab w:val="right" w:pos="7920"/>
        </w:tabs>
        <w:ind w:firstLine="720"/>
        <w:rPr>
          <w:bCs/>
        </w:rPr>
      </w:pPr>
      <w:r w:rsidRPr="00107AE8">
        <w:rPr>
          <w:bCs/>
        </w:rPr>
        <w:tab/>
        <w:t>$683.00</w:t>
      </w:r>
    </w:p>
    <w:p w:rsidR="00107AE8" w:rsidRPr="00107AE8" w:rsidRDefault="00107AE8" w:rsidP="00107AE8">
      <w:pPr>
        <w:tabs>
          <w:tab w:val="right" w:pos="7920"/>
        </w:tabs>
        <w:ind w:firstLine="720"/>
        <w:rPr>
          <w:bCs/>
        </w:rPr>
      </w:pPr>
    </w:p>
    <w:p w:rsidR="00107AE8" w:rsidRPr="00107AE8" w:rsidRDefault="00107AE8" w:rsidP="00107AE8">
      <w:pPr>
        <w:tabs>
          <w:tab w:val="right" w:pos="7920"/>
        </w:tabs>
        <w:ind w:firstLine="720"/>
        <w:rPr>
          <w:b/>
          <w:bCs/>
        </w:rPr>
      </w:pPr>
      <w:r w:rsidRPr="00107AE8">
        <w:rPr>
          <w:b/>
          <w:bCs/>
        </w:rPr>
        <w:t xml:space="preserve">Total Operating Account </w:t>
      </w:r>
      <w:r w:rsidRPr="00107AE8">
        <w:rPr>
          <w:bCs/>
        </w:rPr>
        <w:t>(June 17, 2015)</w:t>
      </w:r>
      <w:r w:rsidRPr="00107AE8">
        <w:rPr>
          <w:b/>
          <w:bCs/>
        </w:rPr>
        <w:tab/>
        <w:t>$    0.00</w:t>
      </w:r>
    </w:p>
    <w:p w:rsidR="00107AE8" w:rsidRDefault="00107AE8">
      <w:pPr>
        <w:sectPr w:rsidR="00107AE8">
          <w:footerReference w:type="default" r:id="rId8"/>
          <w:pgSz w:w="12240" w:h="15840"/>
          <w:pgMar w:top="1440" w:right="1440" w:bottom="1440" w:left="1440" w:header="720" w:footer="720" w:gutter="0"/>
          <w:cols w:space="720"/>
          <w:docGrid w:linePitch="360"/>
        </w:sectPr>
      </w:pPr>
    </w:p>
    <w:p w:rsidR="00107AE8" w:rsidRPr="00350B3D" w:rsidRDefault="00107AE8" w:rsidP="00107AE8">
      <w:pPr>
        <w:pStyle w:val="Letter"/>
        <w:tabs>
          <w:tab w:val="clear" w:pos="6480"/>
          <w:tab w:val="clear" w:pos="7200"/>
          <w:tab w:val="left" w:pos="720"/>
          <w:tab w:val="left" w:pos="1080"/>
        </w:tabs>
        <w:jc w:val="center"/>
        <w:rPr>
          <w:rFonts w:ascii="Garamond" w:hAnsi="Garamond"/>
          <w:b/>
          <w:sz w:val="22"/>
          <w:szCs w:val="22"/>
        </w:rPr>
      </w:pPr>
      <w:r w:rsidRPr="00350B3D">
        <w:rPr>
          <w:rFonts w:ascii="Garamond" w:hAnsi="Garamond"/>
          <w:b/>
          <w:sz w:val="22"/>
          <w:szCs w:val="22"/>
        </w:rPr>
        <w:lastRenderedPageBreak/>
        <w:t>Joseph J. Martin Award</w:t>
      </w:r>
    </w:p>
    <w:p w:rsidR="00107AE8" w:rsidRPr="00350B3D" w:rsidRDefault="00107AE8" w:rsidP="00107AE8">
      <w:pPr>
        <w:pStyle w:val="Letter"/>
        <w:tabs>
          <w:tab w:val="clear" w:pos="6480"/>
          <w:tab w:val="clear" w:pos="7200"/>
          <w:tab w:val="left" w:pos="720"/>
          <w:tab w:val="left" w:pos="1080"/>
        </w:tabs>
        <w:jc w:val="center"/>
        <w:rPr>
          <w:rFonts w:ascii="Garamond" w:hAnsi="Garamond"/>
          <w:sz w:val="22"/>
          <w:szCs w:val="22"/>
        </w:rPr>
      </w:pPr>
      <w:r w:rsidRPr="00350B3D">
        <w:rPr>
          <w:rFonts w:ascii="Garamond" w:hAnsi="Garamond"/>
          <w:sz w:val="22"/>
          <w:szCs w:val="22"/>
        </w:rPr>
        <w:t>(</w:t>
      </w:r>
      <w:proofErr w:type="gramStart"/>
      <w:r w:rsidRPr="00350B3D">
        <w:rPr>
          <w:rFonts w:ascii="Garamond" w:hAnsi="Garamond"/>
          <w:sz w:val="22"/>
          <w:szCs w:val="22"/>
        </w:rPr>
        <w:t>for</w:t>
      </w:r>
      <w:proofErr w:type="gramEnd"/>
      <w:r w:rsidRPr="00350B3D">
        <w:rPr>
          <w:rFonts w:ascii="Garamond" w:hAnsi="Garamond"/>
          <w:sz w:val="22"/>
          <w:szCs w:val="22"/>
        </w:rPr>
        <w:t xml:space="preserve"> the best paper in the </w:t>
      </w:r>
      <w:proofErr w:type="spellStart"/>
      <w:r w:rsidRPr="00350B3D">
        <w:rPr>
          <w:rFonts w:ascii="Garamond" w:hAnsi="Garamond"/>
          <w:sz w:val="22"/>
          <w:szCs w:val="22"/>
        </w:rPr>
        <w:t>ChE</w:t>
      </w:r>
      <w:proofErr w:type="spellEnd"/>
      <w:r w:rsidRPr="00350B3D">
        <w:rPr>
          <w:rFonts w:ascii="Garamond" w:hAnsi="Garamond"/>
          <w:sz w:val="22"/>
          <w:szCs w:val="22"/>
        </w:rPr>
        <w:t xml:space="preserve"> Division at the previous ASEE meeting that also appears in the proceedings)</w:t>
      </w:r>
    </w:p>
    <w:p w:rsidR="00107AE8" w:rsidRPr="00350B3D" w:rsidRDefault="00107AE8" w:rsidP="00107AE8">
      <w:pPr>
        <w:pStyle w:val="Letter"/>
        <w:tabs>
          <w:tab w:val="clear" w:pos="6480"/>
          <w:tab w:val="clear" w:pos="7200"/>
          <w:tab w:val="left" w:pos="720"/>
          <w:tab w:val="left" w:pos="1080"/>
        </w:tabs>
        <w:jc w:val="center"/>
        <w:rPr>
          <w:rFonts w:ascii="Garamond" w:hAnsi="Garamond"/>
          <w:sz w:val="22"/>
          <w:szCs w:val="22"/>
        </w:rPr>
      </w:pPr>
    </w:p>
    <w:p w:rsidR="00107AE8" w:rsidRPr="00350B3D" w:rsidRDefault="00107AE8" w:rsidP="00107AE8">
      <w:pPr>
        <w:pStyle w:val="Letter"/>
        <w:tabs>
          <w:tab w:val="clear" w:pos="6480"/>
          <w:tab w:val="clear" w:pos="7200"/>
          <w:tab w:val="left" w:pos="720"/>
          <w:tab w:val="left" w:pos="1080"/>
        </w:tabs>
        <w:jc w:val="center"/>
        <w:rPr>
          <w:rFonts w:ascii="Garamond" w:hAnsi="Garamond" w:cs="Arial"/>
          <w:sz w:val="22"/>
          <w:szCs w:val="22"/>
        </w:rPr>
      </w:pPr>
      <w:r w:rsidRPr="00350B3D">
        <w:rPr>
          <w:rFonts w:ascii="Garamond" w:hAnsi="Garamond" w:cs="Arial"/>
          <w:sz w:val="22"/>
          <w:szCs w:val="22"/>
        </w:rPr>
        <w:t xml:space="preserve">Alec </w:t>
      </w:r>
      <w:r>
        <w:rPr>
          <w:rFonts w:ascii="Garamond" w:hAnsi="Garamond" w:cs="Arial"/>
          <w:sz w:val="22"/>
          <w:szCs w:val="22"/>
        </w:rPr>
        <w:t xml:space="preserve">S. </w:t>
      </w:r>
      <w:r w:rsidRPr="00350B3D">
        <w:rPr>
          <w:rFonts w:ascii="Garamond" w:hAnsi="Garamond" w:cs="Arial"/>
          <w:sz w:val="22"/>
          <w:szCs w:val="22"/>
        </w:rPr>
        <w:t>Bowen, Daniel R</w:t>
      </w:r>
      <w:r>
        <w:rPr>
          <w:rFonts w:ascii="Garamond" w:hAnsi="Garamond" w:cs="Arial"/>
          <w:sz w:val="22"/>
          <w:szCs w:val="22"/>
        </w:rPr>
        <w:t>.</w:t>
      </w:r>
      <w:r w:rsidRPr="00350B3D">
        <w:rPr>
          <w:rFonts w:ascii="Garamond" w:hAnsi="Garamond" w:cs="Arial"/>
          <w:sz w:val="22"/>
          <w:szCs w:val="22"/>
        </w:rPr>
        <w:t xml:space="preserve"> Reid, and Dr. Milo Koretsky</w:t>
      </w:r>
      <w:r>
        <w:rPr>
          <w:rFonts w:ascii="Garamond" w:hAnsi="Garamond" w:cs="Arial"/>
          <w:sz w:val="22"/>
          <w:szCs w:val="22"/>
        </w:rPr>
        <w:t xml:space="preserve"> (Oregon State University)</w:t>
      </w:r>
      <w:r w:rsidRPr="00350B3D">
        <w:rPr>
          <w:rFonts w:ascii="Garamond" w:hAnsi="Garamond" w:cs="Arial"/>
          <w:sz w:val="22"/>
          <w:szCs w:val="22"/>
        </w:rPr>
        <w:t xml:space="preserve"> are recognized for their paper:</w:t>
      </w:r>
    </w:p>
    <w:p w:rsidR="00107AE8" w:rsidRPr="00350B3D" w:rsidRDefault="00107AE8" w:rsidP="00107AE8">
      <w:pPr>
        <w:pStyle w:val="Letter"/>
        <w:tabs>
          <w:tab w:val="clear" w:pos="6480"/>
          <w:tab w:val="clear" w:pos="7200"/>
          <w:tab w:val="left" w:pos="720"/>
          <w:tab w:val="left" w:pos="1080"/>
        </w:tabs>
        <w:jc w:val="center"/>
        <w:rPr>
          <w:rFonts w:ascii="Garamond" w:hAnsi="Garamond" w:cs="Arial"/>
          <w:sz w:val="22"/>
          <w:szCs w:val="22"/>
        </w:rPr>
      </w:pPr>
    </w:p>
    <w:p w:rsidR="00107AE8" w:rsidRPr="00350B3D" w:rsidRDefault="00107AE8" w:rsidP="00107AE8">
      <w:pPr>
        <w:pStyle w:val="Letter"/>
        <w:tabs>
          <w:tab w:val="left" w:pos="720"/>
          <w:tab w:val="left" w:pos="1080"/>
        </w:tabs>
        <w:jc w:val="center"/>
        <w:rPr>
          <w:rFonts w:ascii="Garamond" w:hAnsi="Garamond" w:cs="Arial"/>
          <w:sz w:val="22"/>
          <w:szCs w:val="22"/>
        </w:rPr>
      </w:pPr>
      <w:r w:rsidRPr="00350B3D">
        <w:rPr>
          <w:rFonts w:ascii="Garamond" w:hAnsi="Garamond" w:cs="Arial"/>
          <w:sz w:val="22"/>
          <w:szCs w:val="22"/>
        </w:rPr>
        <w:t xml:space="preserve">"Development of Interactive Virtual Laboratories to Help Students Learn </w:t>
      </w:r>
      <w:r>
        <w:rPr>
          <w:rFonts w:ascii="Garamond" w:hAnsi="Garamond" w:cs="Arial"/>
          <w:sz w:val="22"/>
          <w:szCs w:val="22"/>
        </w:rPr>
        <w:t xml:space="preserve">  </w:t>
      </w:r>
      <w:r w:rsidRPr="00350B3D">
        <w:rPr>
          <w:rFonts w:ascii="Garamond" w:hAnsi="Garamond" w:cs="Arial"/>
          <w:sz w:val="22"/>
          <w:szCs w:val="22"/>
        </w:rPr>
        <w:t>Difficult Concepts in Thermodynamics".</w:t>
      </w:r>
    </w:p>
    <w:p w:rsidR="00107AE8" w:rsidRPr="00350B3D" w:rsidRDefault="00107AE8" w:rsidP="00107AE8">
      <w:pPr>
        <w:pStyle w:val="Letter"/>
        <w:tabs>
          <w:tab w:val="left" w:pos="720"/>
          <w:tab w:val="left" w:pos="1080"/>
        </w:tabs>
        <w:jc w:val="center"/>
        <w:rPr>
          <w:rFonts w:ascii="Garamond" w:hAnsi="Garamond"/>
          <w:sz w:val="22"/>
          <w:szCs w:val="22"/>
        </w:rPr>
      </w:pPr>
      <w:r w:rsidRPr="00350B3D">
        <w:rPr>
          <w:rFonts w:ascii="Garamond" w:hAnsi="Garamond"/>
          <w:noProof/>
          <w:sz w:val="22"/>
          <w:szCs w:val="22"/>
        </w:rPr>
        <w:drawing>
          <wp:inline distT="0" distB="0" distL="0" distR="0" wp14:anchorId="58659DC9" wp14:editId="4D6318C9">
            <wp:extent cx="3972560" cy="15265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72560" cy="1526540"/>
                    </a:xfrm>
                    <a:prstGeom prst="rect">
                      <a:avLst/>
                    </a:prstGeom>
                    <a:noFill/>
                  </pic:spPr>
                </pic:pic>
              </a:graphicData>
            </a:graphic>
          </wp:inline>
        </w:drawing>
      </w:r>
    </w:p>
    <w:p w:rsidR="00107AE8" w:rsidRPr="00350B3D" w:rsidRDefault="00107AE8" w:rsidP="00107AE8">
      <w:pPr>
        <w:pStyle w:val="Letter"/>
        <w:tabs>
          <w:tab w:val="clear" w:pos="6480"/>
          <w:tab w:val="clear" w:pos="7200"/>
          <w:tab w:val="left" w:pos="720"/>
          <w:tab w:val="left" w:pos="1080"/>
        </w:tabs>
        <w:jc w:val="center"/>
        <w:rPr>
          <w:rFonts w:ascii="Garamond" w:hAnsi="Garamond"/>
          <w:b/>
          <w:sz w:val="22"/>
          <w:szCs w:val="22"/>
        </w:rPr>
      </w:pPr>
      <w:r w:rsidRPr="00350B3D">
        <w:rPr>
          <w:rFonts w:ascii="Garamond" w:hAnsi="Garamond"/>
          <w:b/>
          <w:sz w:val="22"/>
          <w:szCs w:val="22"/>
        </w:rPr>
        <w:t>CACHE Award</w:t>
      </w:r>
    </w:p>
    <w:p w:rsidR="00107AE8" w:rsidRPr="00350B3D" w:rsidRDefault="00107AE8" w:rsidP="00107AE8">
      <w:pPr>
        <w:pStyle w:val="Letter"/>
        <w:tabs>
          <w:tab w:val="clear" w:pos="6480"/>
          <w:tab w:val="clear" w:pos="7200"/>
          <w:tab w:val="left" w:pos="720"/>
          <w:tab w:val="left" w:pos="1080"/>
        </w:tabs>
        <w:jc w:val="center"/>
        <w:rPr>
          <w:rFonts w:ascii="Garamond" w:hAnsi="Garamond"/>
          <w:sz w:val="22"/>
          <w:szCs w:val="22"/>
        </w:rPr>
      </w:pPr>
      <w:r w:rsidRPr="00350B3D">
        <w:rPr>
          <w:rFonts w:ascii="Garamond" w:hAnsi="Garamond"/>
          <w:sz w:val="22"/>
          <w:szCs w:val="22"/>
        </w:rPr>
        <w:t>(</w:t>
      </w:r>
      <w:proofErr w:type="gramStart"/>
      <w:r w:rsidRPr="00350B3D">
        <w:rPr>
          <w:rFonts w:ascii="Garamond" w:hAnsi="Garamond"/>
          <w:sz w:val="22"/>
          <w:szCs w:val="22"/>
        </w:rPr>
        <w:t>for</w:t>
      </w:r>
      <w:proofErr w:type="gramEnd"/>
      <w:r w:rsidRPr="00350B3D">
        <w:rPr>
          <w:rFonts w:ascii="Garamond" w:hAnsi="Garamond"/>
          <w:sz w:val="22"/>
          <w:szCs w:val="22"/>
        </w:rPr>
        <w:t xml:space="preserve"> contributions to computing in chemical engineering)</w:t>
      </w:r>
    </w:p>
    <w:p w:rsidR="00107AE8" w:rsidRPr="00350B3D" w:rsidRDefault="00107AE8" w:rsidP="00D57387">
      <w:pPr>
        <w:pStyle w:val="Heading1"/>
        <w:tabs>
          <w:tab w:val="left" w:pos="720"/>
        </w:tabs>
        <w:jc w:val="center"/>
        <w:rPr>
          <w:rFonts w:ascii="Garamond" w:hAnsi="Garamond" w:cs="Arial"/>
          <w:iCs/>
          <w:sz w:val="22"/>
          <w:szCs w:val="22"/>
        </w:rPr>
      </w:pPr>
      <w:r w:rsidRPr="00350B3D">
        <w:rPr>
          <w:rFonts w:ascii="Garamond" w:hAnsi="Garamond" w:cs="Arial"/>
          <w:iCs/>
          <w:sz w:val="22"/>
          <w:szCs w:val="22"/>
        </w:rPr>
        <w:t>Sponsored by the CACHE Corporation</w:t>
      </w:r>
    </w:p>
    <w:p w:rsidR="00107AE8" w:rsidRDefault="00107AE8" w:rsidP="00107AE8">
      <w:pPr>
        <w:pStyle w:val="Letter"/>
        <w:tabs>
          <w:tab w:val="clear" w:pos="6480"/>
          <w:tab w:val="clear" w:pos="7200"/>
          <w:tab w:val="left" w:pos="720"/>
          <w:tab w:val="left" w:pos="1080"/>
        </w:tabs>
        <w:jc w:val="center"/>
        <w:rPr>
          <w:rFonts w:ascii="Garamond" w:hAnsi="Garamond" w:cs="Arial"/>
          <w:noProof/>
          <w:sz w:val="22"/>
          <w:szCs w:val="22"/>
        </w:rPr>
      </w:pPr>
    </w:p>
    <w:p w:rsidR="00107AE8" w:rsidRPr="00350B3D" w:rsidRDefault="00107AE8" w:rsidP="00107AE8">
      <w:pPr>
        <w:pStyle w:val="Letter"/>
        <w:tabs>
          <w:tab w:val="clear" w:pos="6480"/>
          <w:tab w:val="clear" w:pos="7200"/>
          <w:tab w:val="left" w:pos="720"/>
          <w:tab w:val="left" w:pos="1080"/>
        </w:tabs>
        <w:jc w:val="center"/>
        <w:rPr>
          <w:rFonts w:ascii="Garamond" w:hAnsi="Garamond" w:cs="Arial"/>
          <w:sz w:val="22"/>
          <w:szCs w:val="22"/>
        </w:rPr>
      </w:pPr>
      <w:r w:rsidRPr="00350B3D">
        <w:rPr>
          <w:rFonts w:ascii="Garamond" w:hAnsi="Garamond" w:cs="Arial"/>
          <w:noProof/>
          <w:sz w:val="22"/>
          <w:szCs w:val="22"/>
        </w:rPr>
        <w:t>Dr. George Stephanopoulos</w:t>
      </w:r>
    </w:p>
    <w:p w:rsidR="00107AE8" w:rsidRDefault="00107AE8" w:rsidP="00107AE8">
      <w:pPr>
        <w:pStyle w:val="Letter"/>
        <w:tabs>
          <w:tab w:val="clear" w:pos="6480"/>
          <w:tab w:val="clear" w:pos="7200"/>
          <w:tab w:val="left" w:pos="720"/>
          <w:tab w:val="left" w:pos="1080"/>
        </w:tabs>
        <w:jc w:val="center"/>
        <w:rPr>
          <w:rFonts w:ascii="Garamond" w:hAnsi="Garamond" w:cs="Arial"/>
          <w:sz w:val="22"/>
          <w:szCs w:val="22"/>
        </w:rPr>
      </w:pPr>
      <w:r w:rsidRPr="00350B3D">
        <w:rPr>
          <w:rFonts w:ascii="Garamond" w:hAnsi="Garamond" w:cs="Arial"/>
          <w:sz w:val="22"/>
          <w:szCs w:val="22"/>
        </w:rPr>
        <w:t>Massachusetts Institute of Technology</w:t>
      </w:r>
    </w:p>
    <w:p w:rsidR="00D57387" w:rsidRDefault="00D57387" w:rsidP="00107AE8">
      <w:pPr>
        <w:pStyle w:val="Letter"/>
        <w:tabs>
          <w:tab w:val="clear" w:pos="6480"/>
          <w:tab w:val="clear" w:pos="7200"/>
          <w:tab w:val="left" w:pos="720"/>
          <w:tab w:val="left" w:pos="1080"/>
        </w:tabs>
        <w:jc w:val="center"/>
        <w:rPr>
          <w:rFonts w:ascii="Garamond" w:hAnsi="Garamond" w:cs="Arial"/>
          <w:sz w:val="22"/>
          <w:szCs w:val="22"/>
        </w:rPr>
      </w:pPr>
    </w:p>
    <w:p w:rsidR="00107AE8" w:rsidRPr="00350B3D" w:rsidRDefault="00D57387" w:rsidP="003C7706">
      <w:pPr>
        <w:pStyle w:val="Letter"/>
        <w:tabs>
          <w:tab w:val="clear" w:pos="6480"/>
          <w:tab w:val="clear" w:pos="7200"/>
          <w:tab w:val="left" w:pos="720"/>
          <w:tab w:val="left" w:pos="1080"/>
        </w:tabs>
        <w:rPr>
          <w:rFonts w:ascii="Garamond" w:hAnsi="Garamond"/>
        </w:rPr>
      </w:pPr>
      <w:r>
        <w:rPr>
          <w:noProof/>
        </w:rPr>
        <w:drawing>
          <wp:anchor distT="0" distB="0" distL="114300" distR="114300" simplePos="0" relativeHeight="251664384" behindDoc="1" locked="0" layoutInCell="1" allowOverlap="1" wp14:anchorId="36C00ED3" wp14:editId="0105868E">
            <wp:simplePos x="0" y="0"/>
            <wp:positionH relativeFrom="column">
              <wp:align>right</wp:align>
            </wp:positionH>
            <wp:positionV relativeFrom="paragraph">
              <wp:posOffset>158115</wp:posOffset>
            </wp:positionV>
            <wp:extent cx="2015490" cy="2165350"/>
            <wp:effectExtent l="0" t="0" r="3810" b="6350"/>
            <wp:wrapTight wrapText="left">
              <wp:wrapPolygon edited="0">
                <wp:start x="0" y="0"/>
                <wp:lineTo x="0" y="21473"/>
                <wp:lineTo x="21437" y="21473"/>
                <wp:lineTo x="21437" y="0"/>
                <wp:lineTo x="0" y="0"/>
              </wp:wrapPolygon>
            </wp:wrapTight>
            <wp:docPr id="9" name="Picture 9" descr="Stephanopoulos---ASEE-Chem Eng-CACHE --- 2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hanopoulos---ASEE-Chem Eng-CACHE --- 2015-0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1549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E8" w:rsidRPr="00350B3D">
        <w:rPr>
          <w:rFonts w:ascii="Garamond" w:hAnsi="Garamond"/>
        </w:rPr>
        <w:t>George Stephanopoulos</w:t>
      </w:r>
      <w:r w:rsidR="00107AE8">
        <w:rPr>
          <w:rFonts w:ascii="Garamond" w:hAnsi="Garamond"/>
        </w:rPr>
        <w:t xml:space="preserve"> is the Arthur D. Little Professor of Chemical Engineering at the Massachusetts Institute of Technology. He</w:t>
      </w:r>
      <w:r w:rsidR="00107AE8" w:rsidRPr="00350B3D">
        <w:rPr>
          <w:rFonts w:ascii="Garamond" w:hAnsi="Garamond"/>
        </w:rPr>
        <w:t xml:space="preserve"> </w:t>
      </w:r>
      <w:r w:rsidR="00107AE8">
        <w:rPr>
          <w:rFonts w:ascii="Garamond" w:hAnsi="Garamond"/>
        </w:rPr>
        <w:t>was awarded</w:t>
      </w:r>
      <w:r w:rsidR="00107AE8" w:rsidRPr="00350B3D">
        <w:rPr>
          <w:rFonts w:ascii="Garamond" w:hAnsi="Garamond"/>
        </w:rPr>
        <w:t xml:space="preserve"> the CACHE Award for Excellence in Computing in Chemical Engineering Education for the development of computer aids in chemical engineering education, through the generation of software packages and the writing and editing of associated learning materials and books in computer-aided chemical engineering education.</w:t>
      </w:r>
    </w:p>
    <w:p w:rsidR="00107AE8" w:rsidRPr="00350B3D" w:rsidRDefault="00107AE8" w:rsidP="00107AE8">
      <w:pPr>
        <w:pStyle w:val="Letter"/>
        <w:tabs>
          <w:tab w:val="clear" w:pos="6480"/>
          <w:tab w:val="clear" w:pos="7200"/>
          <w:tab w:val="left" w:pos="720"/>
          <w:tab w:val="left" w:pos="1080"/>
        </w:tabs>
        <w:jc w:val="center"/>
        <w:rPr>
          <w:rFonts w:ascii="Garamond" w:hAnsi="Garamond"/>
        </w:rPr>
      </w:pPr>
      <w:r>
        <w:rPr>
          <w:rFonts w:ascii="Garamond" w:hAnsi="Garamond"/>
          <w:noProof/>
        </w:rPr>
        <w:lastRenderedPageBreak/>
        <w:drawing>
          <wp:inline distT="0" distB="0" distL="0" distR="0" wp14:anchorId="24FAC15B" wp14:editId="42D87B54">
            <wp:extent cx="4407535" cy="1819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07535" cy="1819275"/>
                    </a:xfrm>
                    <a:prstGeom prst="rect">
                      <a:avLst/>
                    </a:prstGeom>
                    <a:noFill/>
                  </pic:spPr>
                </pic:pic>
              </a:graphicData>
            </a:graphic>
          </wp:inline>
        </w:drawing>
      </w:r>
    </w:p>
    <w:p w:rsidR="00107AE8" w:rsidRDefault="00107AE8" w:rsidP="00107AE8">
      <w:pPr>
        <w:pStyle w:val="Letter"/>
        <w:tabs>
          <w:tab w:val="clear" w:pos="6480"/>
          <w:tab w:val="clear" w:pos="7200"/>
          <w:tab w:val="left" w:pos="720"/>
          <w:tab w:val="left" w:pos="1080"/>
        </w:tabs>
        <w:jc w:val="center"/>
        <w:rPr>
          <w:rFonts w:ascii="Garamond" w:hAnsi="Garamond"/>
        </w:rPr>
      </w:pPr>
    </w:p>
    <w:p w:rsidR="00107AE8" w:rsidRPr="00350B3D" w:rsidRDefault="00107AE8" w:rsidP="00107AE8">
      <w:pPr>
        <w:pStyle w:val="Letter"/>
        <w:tabs>
          <w:tab w:val="clear" w:pos="6480"/>
          <w:tab w:val="clear" w:pos="7200"/>
          <w:tab w:val="left" w:pos="720"/>
          <w:tab w:val="left" w:pos="1080"/>
        </w:tabs>
        <w:jc w:val="center"/>
        <w:rPr>
          <w:rFonts w:ascii="Garamond" w:hAnsi="Garamond"/>
        </w:rPr>
      </w:pPr>
      <w:r w:rsidRPr="00350B3D">
        <w:rPr>
          <w:rFonts w:ascii="Garamond" w:hAnsi="Garamond"/>
        </w:rPr>
        <w:t>ASEE Annual Conference</w:t>
      </w:r>
    </w:p>
    <w:p w:rsidR="00107AE8" w:rsidRPr="00350B3D" w:rsidRDefault="00107AE8" w:rsidP="00107AE8">
      <w:pPr>
        <w:pStyle w:val="Letter"/>
        <w:tabs>
          <w:tab w:val="clear" w:pos="6480"/>
          <w:tab w:val="clear" w:pos="7200"/>
          <w:tab w:val="left" w:pos="720"/>
          <w:tab w:val="left" w:pos="1080"/>
        </w:tabs>
        <w:jc w:val="center"/>
        <w:rPr>
          <w:rFonts w:ascii="Garamond" w:hAnsi="Garamond"/>
        </w:rPr>
      </w:pPr>
      <w:r w:rsidRPr="00350B3D">
        <w:rPr>
          <w:rFonts w:ascii="Garamond" w:hAnsi="Garamond"/>
        </w:rPr>
        <w:t>Seattle, Washington</w:t>
      </w:r>
    </w:p>
    <w:p w:rsidR="00107AE8" w:rsidRPr="00350B3D" w:rsidRDefault="00107AE8" w:rsidP="00107AE8">
      <w:pPr>
        <w:pStyle w:val="Letter"/>
        <w:tabs>
          <w:tab w:val="clear" w:pos="6480"/>
          <w:tab w:val="clear" w:pos="7200"/>
          <w:tab w:val="left" w:pos="720"/>
          <w:tab w:val="left" w:pos="1080"/>
        </w:tabs>
        <w:jc w:val="center"/>
        <w:rPr>
          <w:rFonts w:ascii="Garamond" w:hAnsi="Garamond"/>
        </w:rPr>
      </w:pPr>
    </w:p>
    <w:p w:rsidR="00107AE8" w:rsidRPr="00350B3D" w:rsidRDefault="00107AE8" w:rsidP="00107AE8">
      <w:pPr>
        <w:pStyle w:val="Letter"/>
        <w:tabs>
          <w:tab w:val="clear" w:pos="6480"/>
          <w:tab w:val="clear" w:pos="7200"/>
          <w:tab w:val="left" w:pos="720"/>
          <w:tab w:val="left" w:pos="1080"/>
        </w:tabs>
        <w:jc w:val="center"/>
        <w:rPr>
          <w:rFonts w:ascii="Garamond" w:hAnsi="Garamond"/>
          <w:b/>
          <w:sz w:val="22"/>
          <w:szCs w:val="22"/>
        </w:rPr>
      </w:pPr>
      <w:proofErr w:type="spellStart"/>
      <w:r>
        <w:rPr>
          <w:rFonts w:ascii="Garamond" w:hAnsi="Garamond"/>
          <w:b/>
          <w:sz w:val="22"/>
          <w:szCs w:val="22"/>
        </w:rPr>
        <w:t>Chemstations</w:t>
      </w:r>
      <w:proofErr w:type="spellEnd"/>
      <w:r>
        <w:rPr>
          <w:rFonts w:ascii="Garamond" w:hAnsi="Garamond"/>
          <w:b/>
          <w:sz w:val="22"/>
          <w:szCs w:val="22"/>
        </w:rPr>
        <w:t xml:space="preserve"> Lectureship Award</w:t>
      </w:r>
    </w:p>
    <w:p w:rsidR="00107AE8" w:rsidRPr="00350B3D" w:rsidRDefault="00107AE8" w:rsidP="00107AE8">
      <w:pPr>
        <w:pStyle w:val="Heading1"/>
        <w:tabs>
          <w:tab w:val="left" w:pos="720"/>
        </w:tabs>
        <w:jc w:val="center"/>
        <w:rPr>
          <w:rFonts w:ascii="Garamond" w:hAnsi="Garamond" w:cs="Arial"/>
          <w:iCs/>
          <w:sz w:val="22"/>
          <w:szCs w:val="22"/>
        </w:rPr>
      </w:pPr>
      <w:r w:rsidRPr="00350B3D">
        <w:rPr>
          <w:rFonts w:ascii="Garamond" w:hAnsi="Garamond" w:cs="Arial"/>
          <w:iCs/>
          <w:sz w:val="22"/>
          <w:szCs w:val="22"/>
        </w:rPr>
        <w:t xml:space="preserve">Sponsored by </w:t>
      </w:r>
      <w:proofErr w:type="spellStart"/>
      <w:r>
        <w:rPr>
          <w:rFonts w:ascii="Garamond" w:hAnsi="Garamond" w:cs="Arial"/>
          <w:iCs/>
          <w:sz w:val="22"/>
          <w:szCs w:val="22"/>
        </w:rPr>
        <w:t>Chemstations</w:t>
      </w:r>
      <w:proofErr w:type="spellEnd"/>
      <w:r>
        <w:rPr>
          <w:rFonts w:ascii="Garamond" w:hAnsi="Garamond" w:cs="Arial"/>
          <w:iCs/>
          <w:sz w:val="22"/>
          <w:szCs w:val="22"/>
        </w:rPr>
        <w:t>, Inc.</w:t>
      </w:r>
    </w:p>
    <w:p w:rsidR="00107AE8" w:rsidRDefault="00107AE8" w:rsidP="00107AE8">
      <w:pPr>
        <w:pStyle w:val="Letter"/>
        <w:tabs>
          <w:tab w:val="clear" w:pos="6480"/>
          <w:tab w:val="clear" w:pos="7200"/>
          <w:tab w:val="left" w:pos="720"/>
          <w:tab w:val="left" w:pos="1080"/>
        </w:tabs>
        <w:jc w:val="center"/>
        <w:rPr>
          <w:rFonts w:ascii="Garamond" w:hAnsi="Garamond"/>
          <w:b/>
        </w:rPr>
      </w:pPr>
    </w:p>
    <w:p w:rsidR="00107AE8" w:rsidRPr="00D9406D" w:rsidRDefault="00107AE8" w:rsidP="00107AE8">
      <w:pPr>
        <w:pStyle w:val="Letter"/>
        <w:tabs>
          <w:tab w:val="clear" w:pos="6480"/>
          <w:tab w:val="clear" w:pos="7200"/>
          <w:tab w:val="left" w:pos="720"/>
          <w:tab w:val="left" w:pos="1080"/>
        </w:tabs>
        <w:jc w:val="center"/>
        <w:rPr>
          <w:rFonts w:ascii="Garamond" w:hAnsi="Garamond"/>
          <w:sz w:val="22"/>
          <w:szCs w:val="22"/>
        </w:rPr>
      </w:pPr>
      <w:r w:rsidRPr="00D9406D">
        <w:rPr>
          <w:rFonts w:ascii="Garamond" w:hAnsi="Garamond"/>
          <w:sz w:val="22"/>
          <w:szCs w:val="22"/>
        </w:rPr>
        <w:t>Dr. Ignacio E. Grossmann</w:t>
      </w:r>
    </w:p>
    <w:p w:rsidR="00107AE8" w:rsidRPr="00D9406D" w:rsidRDefault="00107AE8" w:rsidP="00107AE8">
      <w:pPr>
        <w:pStyle w:val="Letter"/>
        <w:tabs>
          <w:tab w:val="clear" w:pos="6480"/>
          <w:tab w:val="clear" w:pos="7200"/>
          <w:tab w:val="left" w:pos="720"/>
          <w:tab w:val="left" w:pos="1080"/>
        </w:tabs>
        <w:jc w:val="center"/>
        <w:rPr>
          <w:rFonts w:ascii="Garamond" w:hAnsi="Garamond"/>
          <w:b/>
          <w:sz w:val="22"/>
          <w:szCs w:val="22"/>
        </w:rPr>
      </w:pPr>
    </w:p>
    <w:p w:rsidR="00107AE8" w:rsidRPr="00D9406D" w:rsidRDefault="00107AE8" w:rsidP="00107AE8">
      <w:pPr>
        <w:pStyle w:val="Letter"/>
        <w:tabs>
          <w:tab w:val="left" w:pos="720"/>
          <w:tab w:val="left" w:pos="1080"/>
        </w:tabs>
        <w:rPr>
          <w:rFonts w:ascii="Garamond" w:hAnsi="Garamond"/>
          <w:sz w:val="22"/>
          <w:szCs w:val="22"/>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24990" cy="2400300"/>
            <wp:effectExtent l="0" t="0" r="3810" b="0"/>
            <wp:wrapSquare wrapText="right"/>
            <wp:docPr id="7" name="Picture 7" descr="Grossmann_2014_00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ssmann_2014_001_cropp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249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06D">
        <w:rPr>
          <w:rFonts w:ascii="Garamond" w:hAnsi="Garamond"/>
          <w:sz w:val="22"/>
          <w:szCs w:val="22"/>
        </w:rPr>
        <w:t>Professor Ignacio E. Grossmann, the Rudolph R. and Florence Dean University Professor of Chemical Engineering and former Department Head at Carnegie Mellon University, has made significant, pioneering contributions to systematic methods in process synthesis, optimal decision-making under uncertainty and process logistics including planning and scheduling across the chemical processing enterprise. His outstanding contributions have had significant impacts in power generation, energy management systems, resource conservation and the optimization of batch and continuous processes for chemical, food and pharmaceutical production. They have also opened up new research vistas and made tremendous impact in engineering practice. His contributions to education include mentoring 48 PhDs, with a quarter of them in academia, a groundbreaking textbook, and far-reaching web-based educational materials and software.</w:t>
      </w:r>
    </w:p>
    <w:p w:rsidR="00107AE8" w:rsidRPr="003C7706" w:rsidRDefault="00107AE8" w:rsidP="00D57387">
      <w:pPr>
        <w:pStyle w:val="Heading1"/>
        <w:tabs>
          <w:tab w:val="left" w:pos="720"/>
        </w:tabs>
        <w:jc w:val="center"/>
        <w:rPr>
          <w:rFonts w:ascii="Garamond" w:hAnsi="Garamond"/>
          <w:b/>
          <w:sz w:val="22"/>
          <w:szCs w:val="22"/>
          <w:u w:val="none"/>
        </w:rPr>
      </w:pPr>
      <w:r w:rsidRPr="003C7706">
        <w:rPr>
          <w:rFonts w:ascii="Garamond" w:hAnsi="Garamond"/>
          <w:b/>
          <w:sz w:val="22"/>
          <w:szCs w:val="22"/>
          <w:u w:val="none"/>
        </w:rPr>
        <w:lastRenderedPageBreak/>
        <w:t>Best Poster Award Winner</w:t>
      </w:r>
    </w:p>
    <w:p w:rsidR="00107AE8" w:rsidRPr="003C7706" w:rsidRDefault="00107AE8" w:rsidP="00D57387">
      <w:pPr>
        <w:pStyle w:val="Heading1"/>
        <w:tabs>
          <w:tab w:val="left" w:pos="720"/>
        </w:tabs>
        <w:jc w:val="center"/>
        <w:rPr>
          <w:rFonts w:ascii="Garamond" w:hAnsi="Garamond"/>
          <w:sz w:val="22"/>
          <w:szCs w:val="22"/>
          <w:u w:val="none"/>
        </w:rPr>
      </w:pPr>
      <w:r w:rsidRPr="003C7706">
        <w:rPr>
          <w:rFonts w:ascii="Garamond" w:hAnsi="Garamond"/>
          <w:sz w:val="22"/>
          <w:szCs w:val="22"/>
          <w:u w:val="none"/>
        </w:rPr>
        <w:t>(</w:t>
      </w:r>
      <w:proofErr w:type="gramStart"/>
      <w:r w:rsidRPr="003C7706">
        <w:rPr>
          <w:rFonts w:ascii="Garamond" w:hAnsi="Garamond"/>
          <w:sz w:val="22"/>
          <w:szCs w:val="22"/>
          <w:u w:val="none"/>
        </w:rPr>
        <w:t>for</w:t>
      </w:r>
      <w:proofErr w:type="gramEnd"/>
      <w:r w:rsidRPr="003C7706">
        <w:rPr>
          <w:rFonts w:ascii="Garamond" w:hAnsi="Garamond"/>
          <w:sz w:val="22"/>
          <w:szCs w:val="22"/>
          <w:u w:val="none"/>
        </w:rPr>
        <w:t xml:space="preserve"> the best poster in the </w:t>
      </w:r>
      <w:proofErr w:type="spellStart"/>
      <w:r w:rsidRPr="003C7706">
        <w:rPr>
          <w:rFonts w:ascii="Garamond" w:hAnsi="Garamond"/>
          <w:sz w:val="22"/>
          <w:szCs w:val="22"/>
          <w:u w:val="none"/>
        </w:rPr>
        <w:t>ChE</w:t>
      </w:r>
      <w:proofErr w:type="spellEnd"/>
      <w:r w:rsidRPr="003C7706">
        <w:rPr>
          <w:rFonts w:ascii="Garamond" w:hAnsi="Garamond"/>
          <w:sz w:val="22"/>
          <w:szCs w:val="22"/>
          <w:u w:val="none"/>
        </w:rPr>
        <w:t xml:space="preserve"> Division at the previous ASEE meeting)</w:t>
      </w:r>
    </w:p>
    <w:p w:rsidR="00107AE8" w:rsidRPr="003C7706" w:rsidRDefault="00107AE8" w:rsidP="00D57387">
      <w:pPr>
        <w:pStyle w:val="Heading1"/>
        <w:tabs>
          <w:tab w:val="left" w:pos="720"/>
        </w:tabs>
        <w:jc w:val="center"/>
        <w:rPr>
          <w:rFonts w:ascii="Garamond" w:hAnsi="Garamond"/>
          <w:sz w:val="22"/>
          <w:szCs w:val="22"/>
          <w:u w:val="none"/>
        </w:rPr>
      </w:pPr>
    </w:p>
    <w:p w:rsidR="00D57387" w:rsidRPr="003C7706" w:rsidRDefault="00107AE8" w:rsidP="00D57387">
      <w:pPr>
        <w:pStyle w:val="Heading1"/>
        <w:tabs>
          <w:tab w:val="left" w:pos="720"/>
        </w:tabs>
        <w:jc w:val="center"/>
        <w:rPr>
          <w:rFonts w:ascii="Garamond" w:hAnsi="Garamond"/>
          <w:sz w:val="22"/>
          <w:szCs w:val="22"/>
          <w:u w:val="none"/>
        </w:rPr>
      </w:pPr>
      <w:r w:rsidRPr="003C7706">
        <w:rPr>
          <w:rFonts w:ascii="Garamond" w:hAnsi="Garamond"/>
          <w:sz w:val="22"/>
          <w:szCs w:val="22"/>
          <w:u w:val="none"/>
        </w:rPr>
        <w:t xml:space="preserve">Dr. Cheryl A. Bodnar, Dr. Eric J. Beckman, Dr. Joseph J. </w:t>
      </w:r>
      <w:r w:rsidR="00D57387" w:rsidRPr="003C7706">
        <w:rPr>
          <w:rFonts w:ascii="Garamond" w:hAnsi="Garamond"/>
          <w:sz w:val="22"/>
          <w:szCs w:val="22"/>
          <w:u w:val="none"/>
        </w:rPr>
        <w:t>McCarthy, and</w:t>
      </w:r>
    </w:p>
    <w:p w:rsidR="00107AE8" w:rsidRPr="003C7706" w:rsidRDefault="00107AE8" w:rsidP="00D57387">
      <w:pPr>
        <w:pStyle w:val="Heading1"/>
        <w:tabs>
          <w:tab w:val="left" w:pos="720"/>
        </w:tabs>
        <w:jc w:val="center"/>
        <w:rPr>
          <w:rFonts w:ascii="Garamond" w:hAnsi="Garamond"/>
          <w:sz w:val="22"/>
          <w:szCs w:val="22"/>
          <w:u w:val="none"/>
        </w:rPr>
      </w:pPr>
      <w:r w:rsidRPr="003C7706">
        <w:rPr>
          <w:rFonts w:ascii="Garamond" w:hAnsi="Garamond"/>
          <w:sz w:val="22"/>
          <w:szCs w:val="22"/>
          <w:u w:val="none"/>
        </w:rPr>
        <w:t>Dr. Steven R. Little (University of Pittsburgh)</w:t>
      </w:r>
    </w:p>
    <w:p w:rsidR="00107AE8" w:rsidRPr="003C7706" w:rsidRDefault="00107AE8" w:rsidP="00D57387">
      <w:pPr>
        <w:pStyle w:val="Heading1"/>
        <w:tabs>
          <w:tab w:val="left" w:pos="720"/>
        </w:tabs>
        <w:jc w:val="center"/>
        <w:rPr>
          <w:rFonts w:ascii="Garamond" w:hAnsi="Garamond"/>
          <w:sz w:val="22"/>
          <w:szCs w:val="22"/>
          <w:u w:val="none"/>
        </w:rPr>
      </w:pPr>
    </w:p>
    <w:p w:rsidR="00107AE8" w:rsidRPr="003C7706" w:rsidRDefault="00107AE8" w:rsidP="00D57387">
      <w:pPr>
        <w:pStyle w:val="Heading1"/>
        <w:tabs>
          <w:tab w:val="left" w:pos="720"/>
        </w:tabs>
        <w:jc w:val="center"/>
        <w:rPr>
          <w:rFonts w:ascii="Garamond" w:hAnsi="Garamond"/>
          <w:sz w:val="22"/>
          <w:szCs w:val="22"/>
          <w:u w:val="none"/>
        </w:rPr>
      </w:pPr>
      <w:r w:rsidRPr="003C7706">
        <w:rPr>
          <w:rFonts w:ascii="Garamond" w:hAnsi="Garamond"/>
          <w:sz w:val="22"/>
          <w:szCs w:val="22"/>
          <w:u w:val="none"/>
        </w:rPr>
        <w:t>‘Work in Progress: A Vision for the First “Product Innovation Sequence” for Chemical Engineers’</w:t>
      </w:r>
    </w:p>
    <w:p w:rsidR="00107AE8" w:rsidRPr="003C7706" w:rsidRDefault="00107AE8" w:rsidP="00107AE8">
      <w:pPr>
        <w:rPr>
          <w:rFonts w:ascii="Garamond" w:hAnsi="Garamond"/>
          <w:sz w:val="22"/>
          <w:szCs w:val="22"/>
        </w:rPr>
      </w:pPr>
      <w:r w:rsidRPr="003C7706">
        <w:rPr>
          <w:rFonts w:ascii="Garamond" w:hAnsi="Garamond"/>
          <w:noProof/>
          <w:sz w:val="22"/>
          <w:szCs w:val="22"/>
        </w:rPr>
        <w:drawing>
          <wp:inline distT="0" distB="0" distL="0" distR="0">
            <wp:extent cx="4244975" cy="1436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44975" cy="1436370"/>
                    </a:xfrm>
                    <a:prstGeom prst="rect">
                      <a:avLst/>
                    </a:prstGeom>
                    <a:noFill/>
                  </pic:spPr>
                </pic:pic>
              </a:graphicData>
            </a:graphic>
          </wp:inline>
        </w:drawing>
      </w:r>
    </w:p>
    <w:p w:rsidR="00107AE8" w:rsidRPr="003C7706" w:rsidRDefault="00107AE8" w:rsidP="00107AE8">
      <w:pPr>
        <w:rPr>
          <w:rFonts w:ascii="Garamond" w:hAnsi="Garamond"/>
          <w:sz w:val="22"/>
          <w:szCs w:val="22"/>
        </w:rPr>
      </w:pPr>
    </w:p>
    <w:p w:rsidR="00107AE8" w:rsidRPr="003C7706" w:rsidRDefault="00107AE8" w:rsidP="00D57387">
      <w:pPr>
        <w:pStyle w:val="Heading1"/>
        <w:tabs>
          <w:tab w:val="left" w:pos="720"/>
        </w:tabs>
        <w:jc w:val="center"/>
        <w:rPr>
          <w:rFonts w:ascii="Garamond" w:hAnsi="Garamond" w:cs="Arial"/>
          <w:b/>
          <w:sz w:val="22"/>
          <w:szCs w:val="22"/>
          <w:u w:val="none"/>
        </w:rPr>
      </w:pPr>
      <w:r w:rsidRPr="003C7706">
        <w:rPr>
          <w:rFonts w:ascii="Garamond" w:hAnsi="Garamond" w:cs="Arial"/>
          <w:b/>
          <w:sz w:val="22"/>
          <w:szCs w:val="22"/>
          <w:u w:val="none"/>
        </w:rPr>
        <w:t xml:space="preserve">Ray W. </w:t>
      </w:r>
      <w:proofErr w:type="spellStart"/>
      <w:r w:rsidRPr="003C7706">
        <w:rPr>
          <w:rFonts w:ascii="Garamond" w:hAnsi="Garamond" w:cs="Arial"/>
          <w:b/>
          <w:sz w:val="22"/>
          <w:szCs w:val="22"/>
          <w:u w:val="none"/>
        </w:rPr>
        <w:t>Fahien</w:t>
      </w:r>
      <w:proofErr w:type="spellEnd"/>
      <w:r w:rsidRPr="003C7706">
        <w:rPr>
          <w:rFonts w:ascii="Garamond" w:hAnsi="Garamond" w:cs="Arial"/>
          <w:b/>
          <w:sz w:val="22"/>
          <w:szCs w:val="22"/>
          <w:u w:val="none"/>
        </w:rPr>
        <w:t xml:space="preserve"> Award</w:t>
      </w:r>
    </w:p>
    <w:p w:rsidR="00107AE8" w:rsidRPr="003C7706" w:rsidRDefault="00107AE8" w:rsidP="00107AE8">
      <w:pPr>
        <w:jc w:val="center"/>
        <w:rPr>
          <w:rFonts w:ascii="Garamond" w:hAnsi="Garamond" w:cs="Arial"/>
          <w:sz w:val="22"/>
          <w:szCs w:val="22"/>
        </w:rPr>
      </w:pPr>
      <w:r w:rsidRPr="003C7706">
        <w:rPr>
          <w:rFonts w:ascii="Garamond" w:hAnsi="Garamond" w:cs="Arial"/>
          <w:sz w:val="22"/>
          <w:szCs w:val="22"/>
        </w:rPr>
        <w:t>(</w:t>
      </w:r>
      <w:proofErr w:type="gramStart"/>
      <w:r w:rsidRPr="003C7706">
        <w:rPr>
          <w:rFonts w:ascii="Garamond" w:hAnsi="Garamond" w:cs="Arial"/>
          <w:sz w:val="22"/>
          <w:szCs w:val="22"/>
        </w:rPr>
        <w:t>for</w:t>
      </w:r>
      <w:proofErr w:type="gramEnd"/>
      <w:r w:rsidRPr="003C7706">
        <w:rPr>
          <w:rFonts w:ascii="Garamond" w:hAnsi="Garamond" w:cs="Arial"/>
          <w:sz w:val="22"/>
          <w:szCs w:val="22"/>
        </w:rPr>
        <w:t xml:space="preserve"> outstanding teaching effectiveness and educational scholarship for faculty members in their first 10 years)</w:t>
      </w:r>
    </w:p>
    <w:p w:rsidR="00107AE8" w:rsidRPr="003C7706" w:rsidRDefault="00107AE8" w:rsidP="00107AE8">
      <w:pPr>
        <w:jc w:val="center"/>
        <w:rPr>
          <w:rFonts w:ascii="Garamond" w:hAnsi="Garamond" w:cs="Arial"/>
          <w:sz w:val="22"/>
          <w:szCs w:val="22"/>
        </w:rPr>
      </w:pPr>
    </w:p>
    <w:p w:rsidR="00107AE8" w:rsidRPr="003C7706" w:rsidRDefault="00107AE8" w:rsidP="00107AE8">
      <w:pPr>
        <w:tabs>
          <w:tab w:val="left" w:pos="360"/>
          <w:tab w:val="left" w:pos="720"/>
          <w:tab w:val="left" w:pos="1080"/>
        </w:tabs>
        <w:jc w:val="center"/>
        <w:rPr>
          <w:rFonts w:ascii="Garamond" w:hAnsi="Garamond"/>
          <w:sz w:val="22"/>
          <w:szCs w:val="22"/>
        </w:rPr>
      </w:pPr>
      <w:r w:rsidRPr="003C7706">
        <w:rPr>
          <w:rFonts w:ascii="Garamond" w:hAnsi="Garamond" w:cs="Arial"/>
          <w:sz w:val="22"/>
          <w:szCs w:val="22"/>
        </w:rPr>
        <w:t>Dr. Daniel H. Lepek (The Cooper Union)</w:t>
      </w:r>
    </w:p>
    <w:p w:rsidR="00107AE8" w:rsidRPr="003C7706" w:rsidRDefault="00107AE8" w:rsidP="00107AE8">
      <w:pPr>
        <w:rPr>
          <w:rFonts w:ascii="Garamond" w:hAnsi="Garamond"/>
          <w:sz w:val="22"/>
          <w:szCs w:val="22"/>
        </w:rPr>
      </w:pPr>
    </w:p>
    <w:p w:rsidR="00107AE8" w:rsidRPr="003C7706" w:rsidRDefault="00107AE8" w:rsidP="00107AE8">
      <w:pPr>
        <w:rPr>
          <w:rFonts w:ascii="Garamond" w:hAnsi="Garamond"/>
          <w:sz w:val="22"/>
          <w:szCs w:val="22"/>
        </w:rPr>
      </w:pPr>
      <w:r w:rsidRPr="003C7706">
        <w:rPr>
          <w:noProof/>
          <w:sz w:val="22"/>
          <w:szCs w:val="22"/>
        </w:rPr>
        <w:drawing>
          <wp:anchor distT="0" distB="0" distL="114300" distR="114300" simplePos="0" relativeHeight="251661312" behindDoc="0" locked="0" layoutInCell="1" allowOverlap="1" wp14:anchorId="698F2562" wp14:editId="339A0861">
            <wp:simplePos x="0" y="0"/>
            <wp:positionH relativeFrom="column">
              <wp:posOffset>0</wp:posOffset>
            </wp:positionH>
            <wp:positionV relativeFrom="paragraph">
              <wp:posOffset>0</wp:posOffset>
            </wp:positionV>
            <wp:extent cx="2352675" cy="1571625"/>
            <wp:effectExtent l="0" t="0" r="9525" b="9525"/>
            <wp:wrapSquare wrapText="right"/>
            <wp:docPr id="5" name="Picture 5" descr="MarkTw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Two0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06">
        <w:rPr>
          <w:rFonts w:ascii="Garamond" w:hAnsi="Garamond"/>
          <w:sz w:val="22"/>
          <w:szCs w:val="22"/>
        </w:rPr>
        <w:t>Daniel Lepek, Associate Professor of Chemical Engineering at The Cooper Union, is a leader in chemical engineering education and a major proponent of leveraging technology to improve student learning. Since joining The Cooper Union, he has taught 10 different courses and has been very active in the ASEE Chemical Engineering Division, having served as Program Chair for the 2013 Annual Conference and Division Director from 2013-2015. Since receiving the 2011 “Engineering Education” Mentoring Grant, he has published two peer-reviewed conference proceedings and currently has a chemical engineering textbook under contract. His current educational research is focused on peer instruction, technology-enhanced active learning, and electronic textbooks.</w:t>
      </w:r>
    </w:p>
    <w:p w:rsidR="003C7706" w:rsidRPr="003C7706" w:rsidRDefault="003C7706" w:rsidP="00107AE8">
      <w:pPr>
        <w:rPr>
          <w:rFonts w:ascii="Garamond" w:hAnsi="Garamond"/>
          <w:sz w:val="22"/>
          <w:szCs w:val="22"/>
        </w:rPr>
      </w:pPr>
    </w:p>
    <w:p w:rsidR="00107AE8" w:rsidRPr="003C7706" w:rsidRDefault="00107AE8" w:rsidP="00D57387">
      <w:pPr>
        <w:pStyle w:val="Heading1"/>
        <w:tabs>
          <w:tab w:val="left" w:pos="720"/>
        </w:tabs>
        <w:jc w:val="center"/>
        <w:rPr>
          <w:rFonts w:ascii="Garamond" w:hAnsi="Garamond" w:cs="Arial"/>
          <w:b/>
          <w:sz w:val="22"/>
          <w:szCs w:val="22"/>
          <w:u w:val="none"/>
        </w:rPr>
      </w:pPr>
      <w:r w:rsidRPr="003C7706">
        <w:rPr>
          <w:rFonts w:ascii="Garamond" w:hAnsi="Garamond" w:cs="Arial"/>
          <w:b/>
          <w:sz w:val="22"/>
          <w:szCs w:val="22"/>
          <w:u w:val="none"/>
        </w:rPr>
        <w:lastRenderedPageBreak/>
        <w:t>William H. Corcoran Award</w:t>
      </w:r>
    </w:p>
    <w:p w:rsidR="00107AE8" w:rsidRPr="003C7706" w:rsidRDefault="00107AE8" w:rsidP="00107AE8">
      <w:pPr>
        <w:jc w:val="center"/>
        <w:rPr>
          <w:rFonts w:ascii="Garamond" w:hAnsi="Garamond" w:cs="Arial"/>
          <w:sz w:val="22"/>
          <w:szCs w:val="22"/>
        </w:rPr>
      </w:pPr>
      <w:r w:rsidRPr="003C7706">
        <w:rPr>
          <w:rFonts w:ascii="Garamond" w:hAnsi="Garamond" w:cs="Arial"/>
          <w:sz w:val="22"/>
          <w:szCs w:val="22"/>
        </w:rPr>
        <w:t>(</w:t>
      </w:r>
      <w:proofErr w:type="gramStart"/>
      <w:r w:rsidRPr="003C7706">
        <w:rPr>
          <w:rFonts w:ascii="Garamond" w:hAnsi="Garamond" w:cs="Arial"/>
          <w:sz w:val="22"/>
          <w:szCs w:val="22"/>
        </w:rPr>
        <w:t>for</w:t>
      </w:r>
      <w:proofErr w:type="gramEnd"/>
      <w:r w:rsidRPr="003C7706">
        <w:rPr>
          <w:rFonts w:ascii="Garamond" w:hAnsi="Garamond" w:cs="Arial"/>
          <w:sz w:val="22"/>
          <w:szCs w:val="22"/>
        </w:rPr>
        <w:t xml:space="preserve"> the best paper published in the previous calendar year in </w:t>
      </w:r>
      <w:r w:rsidRPr="003C7706">
        <w:rPr>
          <w:rFonts w:ascii="Garamond" w:hAnsi="Garamond" w:cs="Arial"/>
          <w:i/>
          <w:sz w:val="22"/>
          <w:szCs w:val="22"/>
        </w:rPr>
        <w:t>Chemical         Engineering Education</w:t>
      </w:r>
      <w:r w:rsidRPr="003C7706">
        <w:rPr>
          <w:rFonts w:ascii="Garamond" w:hAnsi="Garamond" w:cs="Arial"/>
          <w:sz w:val="22"/>
          <w:szCs w:val="22"/>
        </w:rPr>
        <w:t>)</w:t>
      </w:r>
    </w:p>
    <w:p w:rsidR="00107AE8" w:rsidRPr="003C7706" w:rsidRDefault="00107AE8" w:rsidP="00107AE8">
      <w:pPr>
        <w:jc w:val="center"/>
        <w:rPr>
          <w:rFonts w:ascii="Garamond" w:hAnsi="Garamond" w:cs="Arial"/>
          <w:i/>
          <w:sz w:val="22"/>
          <w:szCs w:val="22"/>
        </w:rPr>
      </w:pPr>
      <w:r w:rsidRPr="003C7706">
        <w:rPr>
          <w:rFonts w:ascii="Garamond" w:hAnsi="Garamond" w:cs="Arial"/>
          <w:i/>
          <w:sz w:val="22"/>
          <w:szCs w:val="22"/>
        </w:rPr>
        <w:t>Sponsored by Eastman Chemical Corporation</w:t>
      </w:r>
    </w:p>
    <w:p w:rsidR="00107AE8" w:rsidRPr="003C7706" w:rsidRDefault="00107AE8" w:rsidP="00107AE8">
      <w:pPr>
        <w:tabs>
          <w:tab w:val="left" w:pos="360"/>
          <w:tab w:val="left" w:pos="720"/>
          <w:tab w:val="left" w:pos="1080"/>
        </w:tabs>
        <w:ind w:right="-260"/>
        <w:rPr>
          <w:rFonts w:ascii="Garamond" w:hAnsi="Garamond" w:cs="Arial"/>
          <w:sz w:val="22"/>
          <w:szCs w:val="22"/>
        </w:rPr>
      </w:pPr>
    </w:p>
    <w:p w:rsidR="00107AE8" w:rsidRPr="003C7706" w:rsidRDefault="00107AE8" w:rsidP="00107AE8">
      <w:pPr>
        <w:tabs>
          <w:tab w:val="left" w:pos="360"/>
          <w:tab w:val="left" w:pos="720"/>
          <w:tab w:val="left" w:pos="1080"/>
        </w:tabs>
        <w:ind w:right="-260"/>
        <w:jc w:val="center"/>
        <w:rPr>
          <w:rFonts w:ascii="Garamond" w:hAnsi="Garamond" w:cs="Arial"/>
          <w:sz w:val="22"/>
          <w:szCs w:val="22"/>
        </w:rPr>
      </w:pPr>
      <w:r w:rsidRPr="003C7706">
        <w:rPr>
          <w:rFonts w:ascii="Garamond" w:hAnsi="Garamond" w:cs="Arial"/>
          <w:sz w:val="22"/>
          <w:szCs w:val="22"/>
        </w:rPr>
        <w:t>David D. Shaw and Dr. Leonard F. Pease III (University of Utah)</w:t>
      </w:r>
    </w:p>
    <w:p w:rsidR="00107AE8" w:rsidRPr="003C7706" w:rsidRDefault="00107AE8" w:rsidP="00107AE8">
      <w:pPr>
        <w:tabs>
          <w:tab w:val="left" w:pos="360"/>
          <w:tab w:val="left" w:pos="720"/>
          <w:tab w:val="left" w:pos="1080"/>
        </w:tabs>
        <w:jc w:val="center"/>
        <w:rPr>
          <w:rFonts w:ascii="Garamond" w:hAnsi="Garamond" w:cs="Arial"/>
          <w:sz w:val="22"/>
          <w:szCs w:val="22"/>
        </w:rPr>
      </w:pPr>
      <w:r w:rsidRPr="003C7706">
        <w:rPr>
          <w:rFonts w:ascii="Garamond" w:hAnsi="Garamond" w:cs="Arial"/>
          <w:sz w:val="22"/>
          <w:szCs w:val="22"/>
        </w:rPr>
        <w:t>"Efficient Grading"</w:t>
      </w:r>
    </w:p>
    <w:p w:rsidR="00107AE8" w:rsidRPr="003C7706" w:rsidRDefault="00107AE8" w:rsidP="00107AE8">
      <w:pPr>
        <w:tabs>
          <w:tab w:val="left" w:pos="360"/>
          <w:tab w:val="left" w:pos="720"/>
          <w:tab w:val="left" w:pos="1080"/>
        </w:tabs>
        <w:jc w:val="center"/>
        <w:rPr>
          <w:rFonts w:ascii="Garamond" w:hAnsi="Garamond"/>
          <w:sz w:val="22"/>
          <w:szCs w:val="22"/>
        </w:rPr>
      </w:pPr>
      <w:r w:rsidRPr="003C7706">
        <w:rPr>
          <w:rFonts w:ascii="Garamond" w:hAnsi="Garamond"/>
          <w:noProof/>
          <w:sz w:val="22"/>
          <w:szCs w:val="22"/>
        </w:rPr>
        <w:drawing>
          <wp:inline distT="0" distB="0" distL="0" distR="0">
            <wp:extent cx="2685883" cy="1828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5883" cy="1828800"/>
                    </a:xfrm>
                    <a:prstGeom prst="rect">
                      <a:avLst/>
                    </a:prstGeom>
                    <a:noFill/>
                  </pic:spPr>
                </pic:pic>
              </a:graphicData>
            </a:graphic>
          </wp:inline>
        </w:drawing>
      </w:r>
    </w:p>
    <w:p w:rsidR="00107AE8" w:rsidRPr="003C7706" w:rsidRDefault="00107AE8" w:rsidP="00107AE8">
      <w:pPr>
        <w:pStyle w:val="Letter"/>
        <w:tabs>
          <w:tab w:val="clear" w:pos="6480"/>
          <w:tab w:val="clear" w:pos="7200"/>
          <w:tab w:val="left" w:pos="720"/>
          <w:tab w:val="left" w:pos="1080"/>
        </w:tabs>
        <w:jc w:val="center"/>
        <w:rPr>
          <w:rFonts w:ascii="Garamond" w:hAnsi="Garamond" w:cs="Arial"/>
          <w:b/>
          <w:bCs/>
          <w:color w:val="000000"/>
          <w:sz w:val="22"/>
          <w:szCs w:val="22"/>
          <w:shd w:val="clear" w:color="auto" w:fill="FFFFFF"/>
        </w:rPr>
      </w:pPr>
    </w:p>
    <w:p w:rsidR="00107AE8" w:rsidRPr="003C7706" w:rsidRDefault="00107AE8" w:rsidP="00107AE8">
      <w:pPr>
        <w:pStyle w:val="Letter"/>
        <w:tabs>
          <w:tab w:val="clear" w:pos="6480"/>
          <w:tab w:val="clear" w:pos="7200"/>
          <w:tab w:val="left" w:pos="720"/>
          <w:tab w:val="left" w:pos="1080"/>
        </w:tabs>
        <w:jc w:val="center"/>
        <w:rPr>
          <w:rFonts w:ascii="Garamond" w:hAnsi="Garamond" w:cs="Arial"/>
          <w:b/>
          <w:bCs/>
          <w:color w:val="000000"/>
          <w:sz w:val="22"/>
          <w:szCs w:val="22"/>
          <w:shd w:val="clear" w:color="auto" w:fill="FFFFFF"/>
        </w:rPr>
      </w:pPr>
      <w:proofErr w:type="spellStart"/>
      <w:r w:rsidRPr="003C7706">
        <w:rPr>
          <w:rFonts w:ascii="Garamond" w:hAnsi="Garamond" w:cs="Arial"/>
          <w:b/>
          <w:bCs/>
          <w:color w:val="000000"/>
          <w:sz w:val="22"/>
          <w:szCs w:val="22"/>
          <w:shd w:val="clear" w:color="auto" w:fill="FFFFFF"/>
        </w:rPr>
        <w:t>ChE</w:t>
      </w:r>
      <w:proofErr w:type="spellEnd"/>
      <w:r w:rsidRPr="003C7706">
        <w:rPr>
          <w:rFonts w:ascii="Garamond" w:hAnsi="Garamond" w:cs="Arial"/>
          <w:b/>
          <w:bCs/>
          <w:color w:val="000000"/>
          <w:sz w:val="22"/>
          <w:szCs w:val="22"/>
          <w:shd w:val="clear" w:color="auto" w:fill="FFFFFF"/>
        </w:rPr>
        <w:t xml:space="preserve"> Division Graduate Student Future Faculty Grant</w:t>
      </w:r>
    </w:p>
    <w:p w:rsidR="00107AE8" w:rsidRPr="003C7706" w:rsidRDefault="00107AE8"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r w:rsidRPr="003C7706">
        <w:rPr>
          <w:rFonts w:ascii="Garamond" w:hAnsi="Garamond" w:cs="Arial"/>
          <w:bCs/>
          <w:color w:val="000000"/>
          <w:sz w:val="22"/>
          <w:szCs w:val="22"/>
          <w:shd w:val="clear" w:color="auto" w:fill="FFFFFF"/>
        </w:rPr>
        <w:t>(</w:t>
      </w:r>
      <w:proofErr w:type="gramStart"/>
      <w:r w:rsidRPr="003C7706">
        <w:rPr>
          <w:rFonts w:ascii="Garamond" w:hAnsi="Garamond" w:cs="Arial"/>
          <w:color w:val="000000"/>
          <w:sz w:val="22"/>
          <w:szCs w:val="22"/>
          <w:shd w:val="clear" w:color="auto" w:fill="FFFFFF"/>
        </w:rPr>
        <w:t>for</w:t>
      </w:r>
      <w:proofErr w:type="gramEnd"/>
      <w:r w:rsidRPr="003C7706">
        <w:rPr>
          <w:rFonts w:ascii="Garamond" w:hAnsi="Garamond" w:cs="Arial"/>
          <w:color w:val="000000"/>
          <w:sz w:val="22"/>
          <w:szCs w:val="22"/>
          <w:shd w:val="clear" w:color="auto" w:fill="FFFFFF"/>
        </w:rPr>
        <w:t xml:space="preserve"> chemical engineering graduate students who have not presented at an ASEE Annual Conference)</w:t>
      </w:r>
    </w:p>
    <w:p w:rsidR="00107AE8" w:rsidRPr="003C7706" w:rsidRDefault="00107AE8"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p>
    <w:p w:rsidR="00107AE8" w:rsidRPr="003C7706" w:rsidRDefault="00107AE8"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r w:rsidRPr="003C7706">
        <w:rPr>
          <w:rFonts w:ascii="Garamond" w:hAnsi="Garamond" w:cs="Arial"/>
          <w:color w:val="000000"/>
          <w:sz w:val="22"/>
          <w:szCs w:val="22"/>
          <w:shd w:val="clear" w:color="auto" w:fill="FFFFFF"/>
        </w:rPr>
        <w:t xml:space="preserve">Kenneth P. </w:t>
      </w:r>
      <w:proofErr w:type="spellStart"/>
      <w:r w:rsidRPr="003C7706">
        <w:rPr>
          <w:rFonts w:ascii="Garamond" w:hAnsi="Garamond" w:cs="Arial"/>
          <w:color w:val="000000"/>
          <w:sz w:val="22"/>
          <w:szCs w:val="22"/>
          <w:shd w:val="clear" w:color="auto" w:fill="FFFFFF"/>
        </w:rPr>
        <w:t>Mineart</w:t>
      </w:r>
      <w:proofErr w:type="spellEnd"/>
      <w:r w:rsidRPr="003C7706">
        <w:rPr>
          <w:rFonts w:ascii="Garamond" w:hAnsi="Garamond" w:cs="Arial"/>
          <w:color w:val="000000"/>
          <w:sz w:val="22"/>
          <w:szCs w:val="22"/>
          <w:shd w:val="clear" w:color="auto" w:fill="FFFFFF"/>
        </w:rPr>
        <w:t xml:space="preserve"> (North Carolina State University)</w:t>
      </w:r>
    </w:p>
    <w:p w:rsidR="00107AE8" w:rsidRPr="003C7706" w:rsidRDefault="00D57387" w:rsidP="00107AE8">
      <w:pPr>
        <w:pStyle w:val="Letter"/>
        <w:tabs>
          <w:tab w:val="clear" w:pos="6480"/>
          <w:tab w:val="clear" w:pos="7200"/>
          <w:tab w:val="left" w:pos="720"/>
          <w:tab w:val="left" w:pos="1080"/>
        </w:tabs>
        <w:jc w:val="center"/>
        <w:rPr>
          <w:rFonts w:ascii="Garamond" w:hAnsi="Garamond" w:cs="Arial"/>
          <w:color w:val="000000"/>
          <w:sz w:val="22"/>
          <w:szCs w:val="22"/>
          <w:shd w:val="clear" w:color="auto" w:fill="FFFFFF"/>
        </w:rPr>
      </w:pPr>
      <w:r w:rsidRPr="003C7706">
        <w:rPr>
          <w:noProof/>
          <w:sz w:val="22"/>
          <w:szCs w:val="22"/>
        </w:rPr>
        <w:drawing>
          <wp:anchor distT="0" distB="0" distL="114300" distR="114300" simplePos="0" relativeHeight="251662336" behindDoc="0" locked="0" layoutInCell="1" allowOverlap="1" wp14:anchorId="75E3E4C7" wp14:editId="42CC9CFB">
            <wp:simplePos x="0" y="0"/>
            <wp:positionH relativeFrom="column">
              <wp:posOffset>2449195</wp:posOffset>
            </wp:positionH>
            <wp:positionV relativeFrom="paragraph">
              <wp:posOffset>33655</wp:posOffset>
            </wp:positionV>
            <wp:extent cx="1800860" cy="2239645"/>
            <wp:effectExtent l="0" t="0" r="8890" b="8255"/>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b="8241"/>
                    <a:stretch>
                      <a:fillRect/>
                    </a:stretch>
                  </pic:blipFill>
                  <pic:spPr bwMode="auto">
                    <a:xfrm>
                      <a:off x="0" y="0"/>
                      <a:ext cx="1800860"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E8" w:rsidRPr="003C7706" w:rsidRDefault="00107AE8" w:rsidP="00107AE8">
      <w:pPr>
        <w:pStyle w:val="Letter"/>
        <w:tabs>
          <w:tab w:val="clear" w:pos="6480"/>
          <w:tab w:val="clear" w:pos="7200"/>
          <w:tab w:val="left" w:pos="720"/>
          <w:tab w:val="left" w:pos="1080"/>
        </w:tabs>
        <w:rPr>
          <w:rFonts w:ascii="Garamond" w:hAnsi="Garamond" w:cs="Arial"/>
          <w:color w:val="000000"/>
          <w:sz w:val="22"/>
          <w:szCs w:val="22"/>
          <w:shd w:val="clear" w:color="auto" w:fill="FFFFFF"/>
        </w:rPr>
      </w:pPr>
      <w:r w:rsidRPr="003C7706">
        <w:rPr>
          <w:rFonts w:ascii="Garamond" w:hAnsi="Garamond" w:cs="Arial"/>
          <w:sz w:val="22"/>
          <w:szCs w:val="22"/>
        </w:rPr>
        <w:t xml:space="preserve">In the large Unit Operations laboratory course at North Carolina State University, graduate student Kenneth </w:t>
      </w:r>
      <w:proofErr w:type="spellStart"/>
      <w:r w:rsidRPr="003C7706">
        <w:rPr>
          <w:rFonts w:ascii="Garamond" w:hAnsi="Garamond" w:cs="Arial"/>
          <w:sz w:val="22"/>
          <w:szCs w:val="22"/>
        </w:rPr>
        <w:t>Mineart</w:t>
      </w:r>
      <w:proofErr w:type="spellEnd"/>
      <w:r w:rsidRPr="003C7706">
        <w:rPr>
          <w:rFonts w:ascii="Garamond" w:hAnsi="Garamond" w:cs="Arial"/>
          <w:sz w:val="22"/>
          <w:szCs w:val="22"/>
        </w:rPr>
        <w:t xml:space="preserve"> demonstrated an uncommon drive to help students learn, and received positive reviews from students during the student course evaluation process. As Kenneth has progressed through his graduate career, he has demonstrated a genuine interest in teaching. He is enrolled in NCSU's "Preparing the Professoriate" program, which intends to groom the next generation of engineering educators for excellence in the classroom.  He is co-author of </w:t>
      </w:r>
      <w:r w:rsidRPr="003C7706">
        <w:rPr>
          <w:rFonts w:ascii="Garamond" w:hAnsi="Garamond" w:cs="Arial"/>
          <w:i/>
          <w:sz w:val="22"/>
          <w:szCs w:val="22"/>
        </w:rPr>
        <w:t>Improving Student Technical Communication via Self Reflection</w:t>
      </w:r>
      <w:r w:rsidRPr="003C7706">
        <w:rPr>
          <w:rFonts w:ascii="Garamond" w:hAnsi="Garamond" w:cs="Arial"/>
          <w:sz w:val="22"/>
          <w:szCs w:val="22"/>
        </w:rPr>
        <w:t>, a paper in the 2015 ASEE Annual Meeting.</w:t>
      </w:r>
    </w:p>
    <w:sectPr w:rsidR="00107AE8" w:rsidRPr="003C7706" w:rsidSect="00107AE8">
      <w:footerReference w:type="default" r:id="rId17"/>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AE8" w:rsidRDefault="00107AE8" w:rsidP="00107AE8">
      <w:r>
        <w:separator/>
      </w:r>
    </w:p>
  </w:endnote>
  <w:endnote w:type="continuationSeparator" w:id="0">
    <w:p w:rsidR="00107AE8" w:rsidRDefault="00107AE8" w:rsidP="00107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427803"/>
      <w:docPartObj>
        <w:docPartGallery w:val="Page Numbers (Bottom of Page)"/>
        <w:docPartUnique/>
      </w:docPartObj>
    </w:sdtPr>
    <w:sdtEndPr/>
    <w:sdtContent>
      <w:sdt>
        <w:sdtPr>
          <w:id w:val="1728636285"/>
          <w:docPartObj>
            <w:docPartGallery w:val="Page Numbers (Top of Page)"/>
            <w:docPartUnique/>
          </w:docPartObj>
        </w:sdtPr>
        <w:sdtEndPr/>
        <w:sdtContent>
          <w:p w:rsidR="00107AE8" w:rsidRPr="00107AE8" w:rsidRDefault="00107AE8">
            <w:pPr>
              <w:pStyle w:val="Footer"/>
              <w:jc w:val="center"/>
            </w:pPr>
            <w:r w:rsidRPr="00107AE8">
              <w:t xml:space="preserve">Page </w:t>
            </w:r>
            <w:r w:rsidRPr="00107AE8">
              <w:rPr>
                <w:bCs/>
              </w:rPr>
              <w:fldChar w:fldCharType="begin"/>
            </w:r>
            <w:r w:rsidRPr="00107AE8">
              <w:rPr>
                <w:bCs/>
              </w:rPr>
              <w:instrText xml:space="preserve"> PAGE </w:instrText>
            </w:r>
            <w:r w:rsidRPr="00107AE8">
              <w:rPr>
                <w:bCs/>
              </w:rPr>
              <w:fldChar w:fldCharType="separate"/>
            </w:r>
            <w:r w:rsidR="00245E8F">
              <w:rPr>
                <w:bCs/>
                <w:noProof/>
              </w:rPr>
              <w:t>4</w:t>
            </w:r>
            <w:r w:rsidRPr="00107AE8">
              <w:rPr>
                <w:bCs/>
              </w:rPr>
              <w:fldChar w:fldCharType="end"/>
            </w:r>
            <w:r w:rsidRPr="00107AE8">
              <w:t xml:space="preserve"> of </w:t>
            </w:r>
            <w:r w:rsidRPr="00107AE8">
              <w:rPr>
                <w:bCs/>
              </w:rPr>
              <w:fldChar w:fldCharType="begin"/>
            </w:r>
            <w:r w:rsidRPr="00107AE8">
              <w:rPr>
                <w:bCs/>
              </w:rPr>
              <w:instrText xml:space="preserve"> NUMPAGES  </w:instrText>
            </w:r>
            <w:r w:rsidRPr="00107AE8">
              <w:rPr>
                <w:bCs/>
              </w:rPr>
              <w:fldChar w:fldCharType="separate"/>
            </w:r>
            <w:r w:rsidR="00245E8F">
              <w:rPr>
                <w:bCs/>
                <w:noProof/>
              </w:rPr>
              <w:t>6</w:t>
            </w:r>
            <w:r w:rsidRPr="00107AE8">
              <w:rPr>
                <w:bCs/>
              </w:rPr>
              <w:fldChar w:fldCharType="end"/>
            </w:r>
          </w:p>
        </w:sdtContent>
      </w:sdt>
    </w:sdtContent>
  </w:sdt>
  <w:p w:rsidR="00107AE8" w:rsidRDefault="00107A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387" w:rsidRDefault="00D573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AE8" w:rsidRDefault="00107AE8" w:rsidP="00107AE8">
      <w:r>
        <w:separator/>
      </w:r>
    </w:p>
  </w:footnote>
  <w:footnote w:type="continuationSeparator" w:id="0">
    <w:p w:rsidR="00107AE8" w:rsidRDefault="00107AE8" w:rsidP="00107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42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996609"/>
    <w:multiLevelType w:val="hybridMultilevel"/>
    <w:tmpl w:val="66924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7F5832"/>
    <w:multiLevelType w:val="hybridMultilevel"/>
    <w:tmpl w:val="65780CD2"/>
    <w:lvl w:ilvl="0" w:tplc="45CC0FA8">
      <w:start w:val="1"/>
      <w:numFmt w:val="bullet"/>
      <w:lvlText w:val=""/>
      <w:lvlJc w:val="left"/>
      <w:pPr>
        <w:tabs>
          <w:tab w:val="num" w:pos="720"/>
        </w:tabs>
        <w:ind w:left="720" w:hanging="360"/>
      </w:pPr>
      <w:rPr>
        <w:rFonts w:ascii="Wingdings 3" w:hAnsi="Wingdings 3" w:hint="default"/>
      </w:rPr>
    </w:lvl>
    <w:lvl w:ilvl="1" w:tplc="FFE833E0" w:tentative="1">
      <w:start w:val="1"/>
      <w:numFmt w:val="bullet"/>
      <w:lvlText w:val=""/>
      <w:lvlJc w:val="left"/>
      <w:pPr>
        <w:tabs>
          <w:tab w:val="num" w:pos="1440"/>
        </w:tabs>
        <w:ind w:left="1440" w:hanging="360"/>
      </w:pPr>
      <w:rPr>
        <w:rFonts w:ascii="Wingdings 3" w:hAnsi="Wingdings 3" w:hint="default"/>
      </w:rPr>
    </w:lvl>
    <w:lvl w:ilvl="2" w:tplc="849841B6" w:tentative="1">
      <w:start w:val="1"/>
      <w:numFmt w:val="bullet"/>
      <w:lvlText w:val=""/>
      <w:lvlJc w:val="left"/>
      <w:pPr>
        <w:tabs>
          <w:tab w:val="num" w:pos="2160"/>
        </w:tabs>
        <w:ind w:left="2160" w:hanging="360"/>
      </w:pPr>
      <w:rPr>
        <w:rFonts w:ascii="Wingdings 3" w:hAnsi="Wingdings 3" w:hint="default"/>
      </w:rPr>
    </w:lvl>
    <w:lvl w:ilvl="3" w:tplc="5942D338" w:tentative="1">
      <w:start w:val="1"/>
      <w:numFmt w:val="bullet"/>
      <w:lvlText w:val=""/>
      <w:lvlJc w:val="left"/>
      <w:pPr>
        <w:tabs>
          <w:tab w:val="num" w:pos="2880"/>
        </w:tabs>
        <w:ind w:left="2880" w:hanging="360"/>
      </w:pPr>
      <w:rPr>
        <w:rFonts w:ascii="Wingdings 3" w:hAnsi="Wingdings 3" w:hint="default"/>
      </w:rPr>
    </w:lvl>
    <w:lvl w:ilvl="4" w:tplc="97DC67D6" w:tentative="1">
      <w:start w:val="1"/>
      <w:numFmt w:val="bullet"/>
      <w:lvlText w:val=""/>
      <w:lvlJc w:val="left"/>
      <w:pPr>
        <w:tabs>
          <w:tab w:val="num" w:pos="3600"/>
        </w:tabs>
        <w:ind w:left="3600" w:hanging="360"/>
      </w:pPr>
      <w:rPr>
        <w:rFonts w:ascii="Wingdings 3" w:hAnsi="Wingdings 3" w:hint="default"/>
      </w:rPr>
    </w:lvl>
    <w:lvl w:ilvl="5" w:tplc="EC0C4662" w:tentative="1">
      <w:start w:val="1"/>
      <w:numFmt w:val="bullet"/>
      <w:lvlText w:val=""/>
      <w:lvlJc w:val="left"/>
      <w:pPr>
        <w:tabs>
          <w:tab w:val="num" w:pos="4320"/>
        </w:tabs>
        <w:ind w:left="4320" w:hanging="360"/>
      </w:pPr>
      <w:rPr>
        <w:rFonts w:ascii="Wingdings 3" w:hAnsi="Wingdings 3" w:hint="default"/>
      </w:rPr>
    </w:lvl>
    <w:lvl w:ilvl="6" w:tplc="A5982A18" w:tentative="1">
      <w:start w:val="1"/>
      <w:numFmt w:val="bullet"/>
      <w:lvlText w:val=""/>
      <w:lvlJc w:val="left"/>
      <w:pPr>
        <w:tabs>
          <w:tab w:val="num" w:pos="5040"/>
        </w:tabs>
        <w:ind w:left="5040" w:hanging="360"/>
      </w:pPr>
      <w:rPr>
        <w:rFonts w:ascii="Wingdings 3" w:hAnsi="Wingdings 3" w:hint="default"/>
      </w:rPr>
    </w:lvl>
    <w:lvl w:ilvl="7" w:tplc="2E609A5E" w:tentative="1">
      <w:start w:val="1"/>
      <w:numFmt w:val="bullet"/>
      <w:lvlText w:val=""/>
      <w:lvlJc w:val="left"/>
      <w:pPr>
        <w:tabs>
          <w:tab w:val="num" w:pos="5760"/>
        </w:tabs>
        <w:ind w:left="5760" w:hanging="360"/>
      </w:pPr>
      <w:rPr>
        <w:rFonts w:ascii="Wingdings 3" w:hAnsi="Wingdings 3" w:hint="default"/>
      </w:rPr>
    </w:lvl>
    <w:lvl w:ilvl="8" w:tplc="9C58600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E86187D"/>
    <w:multiLevelType w:val="hybridMultilevel"/>
    <w:tmpl w:val="5A82B184"/>
    <w:lvl w:ilvl="0" w:tplc="B14C6756">
      <w:start w:val="1"/>
      <w:numFmt w:val="bullet"/>
      <w:lvlText w:val=""/>
      <w:lvlJc w:val="left"/>
      <w:pPr>
        <w:tabs>
          <w:tab w:val="num" w:pos="720"/>
        </w:tabs>
        <w:ind w:left="720" w:hanging="360"/>
      </w:pPr>
      <w:rPr>
        <w:rFonts w:ascii="Wingdings 3" w:hAnsi="Wingdings 3" w:hint="default"/>
      </w:rPr>
    </w:lvl>
    <w:lvl w:ilvl="1" w:tplc="C6FAF720" w:tentative="1">
      <w:start w:val="1"/>
      <w:numFmt w:val="bullet"/>
      <w:lvlText w:val=""/>
      <w:lvlJc w:val="left"/>
      <w:pPr>
        <w:tabs>
          <w:tab w:val="num" w:pos="1440"/>
        </w:tabs>
        <w:ind w:left="1440" w:hanging="360"/>
      </w:pPr>
      <w:rPr>
        <w:rFonts w:ascii="Wingdings 3" w:hAnsi="Wingdings 3" w:hint="default"/>
      </w:rPr>
    </w:lvl>
    <w:lvl w:ilvl="2" w:tplc="31B0827E" w:tentative="1">
      <w:start w:val="1"/>
      <w:numFmt w:val="bullet"/>
      <w:lvlText w:val=""/>
      <w:lvlJc w:val="left"/>
      <w:pPr>
        <w:tabs>
          <w:tab w:val="num" w:pos="2160"/>
        </w:tabs>
        <w:ind w:left="2160" w:hanging="360"/>
      </w:pPr>
      <w:rPr>
        <w:rFonts w:ascii="Wingdings 3" w:hAnsi="Wingdings 3" w:hint="default"/>
      </w:rPr>
    </w:lvl>
    <w:lvl w:ilvl="3" w:tplc="8DB001B0" w:tentative="1">
      <w:start w:val="1"/>
      <w:numFmt w:val="bullet"/>
      <w:lvlText w:val=""/>
      <w:lvlJc w:val="left"/>
      <w:pPr>
        <w:tabs>
          <w:tab w:val="num" w:pos="2880"/>
        </w:tabs>
        <w:ind w:left="2880" w:hanging="360"/>
      </w:pPr>
      <w:rPr>
        <w:rFonts w:ascii="Wingdings 3" w:hAnsi="Wingdings 3" w:hint="default"/>
      </w:rPr>
    </w:lvl>
    <w:lvl w:ilvl="4" w:tplc="FCE0DACA" w:tentative="1">
      <w:start w:val="1"/>
      <w:numFmt w:val="bullet"/>
      <w:lvlText w:val=""/>
      <w:lvlJc w:val="left"/>
      <w:pPr>
        <w:tabs>
          <w:tab w:val="num" w:pos="3600"/>
        </w:tabs>
        <w:ind w:left="3600" w:hanging="360"/>
      </w:pPr>
      <w:rPr>
        <w:rFonts w:ascii="Wingdings 3" w:hAnsi="Wingdings 3" w:hint="default"/>
      </w:rPr>
    </w:lvl>
    <w:lvl w:ilvl="5" w:tplc="06ECCDE8" w:tentative="1">
      <w:start w:val="1"/>
      <w:numFmt w:val="bullet"/>
      <w:lvlText w:val=""/>
      <w:lvlJc w:val="left"/>
      <w:pPr>
        <w:tabs>
          <w:tab w:val="num" w:pos="4320"/>
        </w:tabs>
        <w:ind w:left="4320" w:hanging="360"/>
      </w:pPr>
      <w:rPr>
        <w:rFonts w:ascii="Wingdings 3" w:hAnsi="Wingdings 3" w:hint="default"/>
      </w:rPr>
    </w:lvl>
    <w:lvl w:ilvl="6" w:tplc="CB621582" w:tentative="1">
      <w:start w:val="1"/>
      <w:numFmt w:val="bullet"/>
      <w:lvlText w:val=""/>
      <w:lvlJc w:val="left"/>
      <w:pPr>
        <w:tabs>
          <w:tab w:val="num" w:pos="5040"/>
        </w:tabs>
        <w:ind w:left="5040" w:hanging="360"/>
      </w:pPr>
      <w:rPr>
        <w:rFonts w:ascii="Wingdings 3" w:hAnsi="Wingdings 3" w:hint="default"/>
      </w:rPr>
    </w:lvl>
    <w:lvl w:ilvl="7" w:tplc="7F823064" w:tentative="1">
      <w:start w:val="1"/>
      <w:numFmt w:val="bullet"/>
      <w:lvlText w:val=""/>
      <w:lvlJc w:val="left"/>
      <w:pPr>
        <w:tabs>
          <w:tab w:val="num" w:pos="5760"/>
        </w:tabs>
        <w:ind w:left="5760" w:hanging="360"/>
      </w:pPr>
      <w:rPr>
        <w:rFonts w:ascii="Wingdings 3" w:hAnsi="Wingdings 3" w:hint="default"/>
      </w:rPr>
    </w:lvl>
    <w:lvl w:ilvl="8" w:tplc="EE0E4DF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8B007C2"/>
    <w:multiLevelType w:val="hybridMultilevel"/>
    <w:tmpl w:val="A0AA18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08309D7"/>
    <w:multiLevelType w:val="hybridMultilevel"/>
    <w:tmpl w:val="6BB20C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80A519D"/>
    <w:multiLevelType w:val="hybridMultilevel"/>
    <w:tmpl w:val="9628E2E4"/>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7FE2212"/>
    <w:multiLevelType w:val="hybridMultilevel"/>
    <w:tmpl w:val="5D82A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48"/>
    <w:rsid w:val="000355F8"/>
    <w:rsid w:val="000575BF"/>
    <w:rsid w:val="0009186A"/>
    <w:rsid w:val="000C40A2"/>
    <w:rsid w:val="00107AE8"/>
    <w:rsid w:val="001143CA"/>
    <w:rsid w:val="00123AED"/>
    <w:rsid w:val="00130157"/>
    <w:rsid w:val="001F014E"/>
    <w:rsid w:val="00245E8F"/>
    <w:rsid w:val="002A3607"/>
    <w:rsid w:val="002E244E"/>
    <w:rsid w:val="00300EDB"/>
    <w:rsid w:val="0036542C"/>
    <w:rsid w:val="00366AC7"/>
    <w:rsid w:val="00381A8B"/>
    <w:rsid w:val="003C7706"/>
    <w:rsid w:val="00414067"/>
    <w:rsid w:val="0047299D"/>
    <w:rsid w:val="004B0708"/>
    <w:rsid w:val="0051603B"/>
    <w:rsid w:val="00550F53"/>
    <w:rsid w:val="005736D5"/>
    <w:rsid w:val="0058629E"/>
    <w:rsid w:val="00657F3C"/>
    <w:rsid w:val="006E3E46"/>
    <w:rsid w:val="00713418"/>
    <w:rsid w:val="00850D61"/>
    <w:rsid w:val="00917E69"/>
    <w:rsid w:val="0096660E"/>
    <w:rsid w:val="009723D2"/>
    <w:rsid w:val="009C53E5"/>
    <w:rsid w:val="009F5D36"/>
    <w:rsid w:val="00A13D8E"/>
    <w:rsid w:val="00A2494A"/>
    <w:rsid w:val="00AA6DB8"/>
    <w:rsid w:val="00AC2D48"/>
    <w:rsid w:val="00AF2E9E"/>
    <w:rsid w:val="00B178C2"/>
    <w:rsid w:val="00B72579"/>
    <w:rsid w:val="00BE60AB"/>
    <w:rsid w:val="00C46E8F"/>
    <w:rsid w:val="00D57387"/>
    <w:rsid w:val="00DB6656"/>
    <w:rsid w:val="00DD31EF"/>
    <w:rsid w:val="00E53E6E"/>
    <w:rsid w:val="00EC43CB"/>
    <w:rsid w:val="00F45476"/>
    <w:rsid w:val="00F805DA"/>
    <w:rsid w:val="00F87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714192-8FE3-42BB-AD8D-380DB964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48"/>
  </w:style>
  <w:style w:type="paragraph" w:styleId="Heading1">
    <w:name w:val="heading 1"/>
    <w:basedOn w:val="Normal"/>
    <w:next w:val="Normal"/>
    <w:link w:val="Heading1Char"/>
    <w:qFormat/>
    <w:rsid w:val="00107AE8"/>
    <w:pPr>
      <w:keepNext/>
      <w:outlineLvl w:val="0"/>
    </w:pPr>
    <w:rPr>
      <w:rFonts w:eastAsia="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2D48"/>
    <w:rPr>
      <w:color w:val="0000FF"/>
      <w:u w:val="single"/>
    </w:rPr>
  </w:style>
  <w:style w:type="paragraph" w:styleId="Title">
    <w:name w:val="Title"/>
    <w:basedOn w:val="Normal"/>
    <w:link w:val="TitleChar"/>
    <w:uiPriority w:val="10"/>
    <w:qFormat/>
    <w:rsid w:val="00AC2D48"/>
    <w:pPr>
      <w:jc w:val="center"/>
    </w:pPr>
    <w:rPr>
      <w:b/>
      <w:bCs/>
      <w:sz w:val="28"/>
      <w:szCs w:val="28"/>
    </w:rPr>
  </w:style>
  <w:style w:type="character" w:customStyle="1" w:styleId="TitleChar">
    <w:name w:val="Title Char"/>
    <w:basedOn w:val="DefaultParagraphFont"/>
    <w:link w:val="Title"/>
    <w:uiPriority w:val="10"/>
    <w:rsid w:val="00AC2D48"/>
    <w:rPr>
      <w:b/>
      <w:bCs/>
      <w:sz w:val="28"/>
      <w:szCs w:val="28"/>
    </w:rPr>
  </w:style>
  <w:style w:type="paragraph" w:styleId="ListParagraph">
    <w:name w:val="List Paragraph"/>
    <w:basedOn w:val="Normal"/>
    <w:uiPriority w:val="34"/>
    <w:qFormat/>
    <w:rsid w:val="00AC2D48"/>
    <w:pPr>
      <w:spacing w:line="240" w:lineRule="exact"/>
      <w:ind w:left="720" w:firstLine="288"/>
      <w:contextualSpacing/>
    </w:pPr>
  </w:style>
  <w:style w:type="table" w:styleId="TableGrid">
    <w:name w:val="Table Grid"/>
    <w:basedOn w:val="TableNormal"/>
    <w:uiPriority w:val="39"/>
    <w:rsid w:val="00DB6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AE8"/>
    <w:pPr>
      <w:tabs>
        <w:tab w:val="center" w:pos="4680"/>
        <w:tab w:val="right" w:pos="9360"/>
      </w:tabs>
    </w:pPr>
  </w:style>
  <w:style w:type="character" w:customStyle="1" w:styleId="HeaderChar">
    <w:name w:val="Header Char"/>
    <w:basedOn w:val="DefaultParagraphFont"/>
    <w:link w:val="Header"/>
    <w:uiPriority w:val="99"/>
    <w:rsid w:val="00107AE8"/>
    <w:rPr>
      <w:rFonts w:ascii="Calibri" w:hAnsi="Calibri"/>
      <w:sz w:val="22"/>
      <w:szCs w:val="22"/>
    </w:rPr>
  </w:style>
  <w:style w:type="paragraph" w:styleId="Footer">
    <w:name w:val="footer"/>
    <w:basedOn w:val="Normal"/>
    <w:link w:val="FooterChar"/>
    <w:uiPriority w:val="99"/>
    <w:unhideWhenUsed/>
    <w:rsid w:val="00107AE8"/>
    <w:pPr>
      <w:tabs>
        <w:tab w:val="center" w:pos="4680"/>
        <w:tab w:val="right" w:pos="9360"/>
      </w:tabs>
    </w:pPr>
  </w:style>
  <w:style w:type="character" w:customStyle="1" w:styleId="FooterChar">
    <w:name w:val="Footer Char"/>
    <w:basedOn w:val="DefaultParagraphFont"/>
    <w:link w:val="Footer"/>
    <w:uiPriority w:val="99"/>
    <w:rsid w:val="00107AE8"/>
    <w:rPr>
      <w:rFonts w:ascii="Calibri" w:hAnsi="Calibri"/>
      <w:sz w:val="22"/>
      <w:szCs w:val="22"/>
    </w:rPr>
  </w:style>
  <w:style w:type="character" w:customStyle="1" w:styleId="Heading1Char">
    <w:name w:val="Heading 1 Char"/>
    <w:basedOn w:val="DefaultParagraphFont"/>
    <w:link w:val="Heading1"/>
    <w:rsid w:val="00107AE8"/>
    <w:rPr>
      <w:rFonts w:eastAsia="Times New Roman"/>
      <w:u w:val="single"/>
    </w:rPr>
  </w:style>
  <w:style w:type="paragraph" w:customStyle="1" w:styleId="Letter">
    <w:name w:val="Letter"/>
    <w:basedOn w:val="Normal"/>
    <w:rsid w:val="00107AE8"/>
    <w:pPr>
      <w:tabs>
        <w:tab w:val="left" w:pos="360"/>
        <w:tab w:val="left" w:pos="6480"/>
        <w:tab w:val="left" w:pos="7200"/>
      </w:tabs>
    </w:pPr>
    <w:rPr>
      <w:rFonts w:ascii="Times" w:eastAsia="Times New Roman" w:hAns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87631">
      <w:bodyDiv w:val="1"/>
      <w:marLeft w:val="0"/>
      <w:marRight w:val="0"/>
      <w:marTop w:val="0"/>
      <w:marBottom w:val="0"/>
      <w:divBdr>
        <w:top w:val="none" w:sz="0" w:space="0" w:color="auto"/>
        <w:left w:val="none" w:sz="0" w:space="0" w:color="auto"/>
        <w:bottom w:val="none" w:sz="0" w:space="0" w:color="auto"/>
        <w:right w:val="none" w:sz="0" w:space="0" w:color="auto"/>
      </w:divBdr>
    </w:div>
    <w:div w:id="339358111">
      <w:bodyDiv w:val="1"/>
      <w:marLeft w:val="0"/>
      <w:marRight w:val="0"/>
      <w:marTop w:val="0"/>
      <w:marBottom w:val="0"/>
      <w:divBdr>
        <w:top w:val="none" w:sz="0" w:space="0" w:color="auto"/>
        <w:left w:val="none" w:sz="0" w:space="0" w:color="auto"/>
        <w:bottom w:val="none" w:sz="0" w:space="0" w:color="auto"/>
        <w:right w:val="none" w:sz="0" w:space="0" w:color="auto"/>
      </w:divBdr>
      <w:divsChild>
        <w:div w:id="9644306">
          <w:marLeft w:val="576"/>
          <w:marRight w:val="0"/>
          <w:marTop w:val="80"/>
          <w:marBottom w:val="0"/>
          <w:divBdr>
            <w:top w:val="none" w:sz="0" w:space="0" w:color="auto"/>
            <w:left w:val="none" w:sz="0" w:space="0" w:color="auto"/>
            <w:bottom w:val="none" w:sz="0" w:space="0" w:color="auto"/>
            <w:right w:val="none" w:sz="0" w:space="0" w:color="auto"/>
          </w:divBdr>
        </w:div>
        <w:div w:id="1063524628">
          <w:marLeft w:val="576"/>
          <w:marRight w:val="0"/>
          <w:marTop w:val="80"/>
          <w:marBottom w:val="0"/>
          <w:divBdr>
            <w:top w:val="none" w:sz="0" w:space="0" w:color="auto"/>
            <w:left w:val="none" w:sz="0" w:space="0" w:color="auto"/>
            <w:bottom w:val="none" w:sz="0" w:space="0" w:color="auto"/>
            <w:right w:val="none" w:sz="0" w:space="0" w:color="auto"/>
          </w:divBdr>
        </w:div>
        <w:div w:id="625432886">
          <w:marLeft w:val="576"/>
          <w:marRight w:val="0"/>
          <w:marTop w:val="80"/>
          <w:marBottom w:val="0"/>
          <w:divBdr>
            <w:top w:val="none" w:sz="0" w:space="0" w:color="auto"/>
            <w:left w:val="none" w:sz="0" w:space="0" w:color="auto"/>
            <w:bottom w:val="none" w:sz="0" w:space="0" w:color="auto"/>
            <w:right w:val="none" w:sz="0" w:space="0" w:color="auto"/>
          </w:divBdr>
        </w:div>
        <w:div w:id="367533993">
          <w:marLeft w:val="576"/>
          <w:marRight w:val="0"/>
          <w:marTop w:val="80"/>
          <w:marBottom w:val="0"/>
          <w:divBdr>
            <w:top w:val="none" w:sz="0" w:space="0" w:color="auto"/>
            <w:left w:val="none" w:sz="0" w:space="0" w:color="auto"/>
            <w:bottom w:val="none" w:sz="0" w:space="0" w:color="auto"/>
            <w:right w:val="none" w:sz="0" w:space="0" w:color="auto"/>
          </w:divBdr>
        </w:div>
        <w:div w:id="801384635">
          <w:marLeft w:val="576"/>
          <w:marRight w:val="0"/>
          <w:marTop w:val="80"/>
          <w:marBottom w:val="0"/>
          <w:divBdr>
            <w:top w:val="none" w:sz="0" w:space="0" w:color="auto"/>
            <w:left w:val="none" w:sz="0" w:space="0" w:color="auto"/>
            <w:bottom w:val="none" w:sz="0" w:space="0" w:color="auto"/>
            <w:right w:val="none" w:sz="0" w:space="0" w:color="auto"/>
          </w:divBdr>
        </w:div>
        <w:div w:id="1129275291">
          <w:marLeft w:val="576"/>
          <w:marRight w:val="0"/>
          <w:marTop w:val="80"/>
          <w:marBottom w:val="0"/>
          <w:divBdr>
            <w:top w:val="none" w:sz="0" w:space="0" w:color="auto"/>
            <w:left w:val="none" w:sz="0" w:space="0" w:color="auto"/>
            <w:bottom w:val="none" w:sz="0" w:space="0" w:color="auto"/>
            <w:right w:val="none" w:sz="0" w:space="0" w:color="auto"/>
          </w:divBdr>
        </w:div>
        <w:div w:id="296841405">
          <w:marLeft w:val="576"/>
          <w:marRight w:val="0"/>
          <w:marTop w:val="80"/>
          <w:marBottom w:val="0"/>
          <w:divBdr>
            <w:top w:val="none" w:sz="0" w:space="0" w:color="auto"/>
            <w:left w:val="none" w:sz="0" w:space="0" w:color="auto"/>
            <w:bottom w:val="none" w:sz="0" w:space="0" w:color="auto"/>
            <w:right w:val="none" w:sz="0" w:space="0" w:color="auto"/>
          </w:divBdr>
        </w:div>
        <w:div w:id="719091662">
          <w:marLeft w:val="576"/>
          <w:marRight w:val="0"/>
          <w:marTop w:val="80"/>
          <w:marBottom w:val="0"/>
          <w:divBdr>
            <w:top w:val="none" w:sz="0" w:space="0" w:color="auto"/>
            <w:left w:val="none" w:sz="0" w:space="0" w:color="auto"/>
            <w:bottom w:val="none" w:sz="0" w:space="0" w:color="auto"/>
            <w:right w:val="none" w:sz="0" w:space="0" w:color="auto"/>
          </w:divBdr>
        </w:div>
        <w:div w:id="626355119">
          <w:marLeft w:val="576"/>
          <w:marRight w:val="0"/>
          <w:marTop w:val="80"/>
          <w:marBottom w:val="0"/>
          <w:divBdr>
            <w:top w:val="none" w:sz="0" w:space="0" w:color="auto"/>
            <w:left w:val="none" w:sz="0" w:space="0" w:color="auto"/>
            <w:bottom w:val="none" w:sz="0" w:space="0" w:color="auto"/>
            <w:right w:val="none" w:sz="0" w:space="0" w:color="auto"/>
          </w:divBdr>
        </w:div>
        <w:div w:id="502011035">
          <w:marLeft w:val="576"/>
          <w:marRight w:val="0"/>
          <w:marTop w:val="80"/>
          <w:marBottom w:val="0"/>
          <w:divBdr>
            <w:top w:val="none" w:sz="0" w:space="0" w:color="auto"/>
            <w:left w:val="none" w:sz="0" w:space="0" w:color="auto"/>
            <w:bottom w:val="none" w:sz="0" w:space="0" w:color="auto"/>
            <w:right w:val="none" w:sz="0" w:space="0" w:color="auto"/>
          </w:divBdr>
        </w:div>
      </w:divsChild>
    </w:div>
    <w:div w:id="516038875">
      <w:bodyDiv w:val="1"/>
      <w:marLeft w:val="0"/>
      <w:marRight w:val="0"/>
      <w:marTop w:val="0"/>
      <w:marBottom w:val="0"/>
      <w:divBdr>
        <w:top w:val="none" w:sz="0" w:space="0" w:color="auto"/>
        <w:left w:val="none" w:sz="0" w:space="0" w:color="auto"/>
        <w:bottom w:val="none" w:sz="0" w:space="0" w:color="auto"/>
        <w:right w:val="none" w:sz="0" w:space="0" w:color="auto"/>
      </w:divBdr>
      <w:divsChild>
        <w:div w:id="1729257984">
          <w:marLeft w:val="576"/>
          <w:marRight w:val="0"/>
          <w:marTop w:val="80"/>
          <w:marBottom w:val="0"/>
          <w:divBdr>
            <w:top w:val="none" w:sz="0" w:space="0" w:color="auto"/>
            <w:left w:val="none" w:sz="0" w:space="0" w:color="auto"/>
            <w:bottom w:val="none" w:sz="0" w:space="0" w:color="auto"/>
            <w:right w:val="none" w:sz="0" w:space="0" w:color="auto"/>
          </w:divBdr>
        </w:div>
        <w:div w:id="1376806924">
          <w:marLeft w:val="576"/>
          <w:marRight w:val="0"/>
          <w:marTop w:val="80"/>
          <w:marBottom w:val="0"/>
          <w:divBdr>
            <w:top w:val="none" w:sz="0" w:space="0" w:color="auto"/>
            <w:left w:val="none" w:sz="0" w:space="0" w:color="auto"/>
            <w:bottom w:val="none" w:sz="0" w:space="0" w:color="auto"/>
            <w:right w:val="none" w:sz="0" w:space="0" w:color="auto"/>
          </w:divBdr>
        </w:div>
        <w:div w:id="19669633">
          <w:marLeft w:val="576"/>
          <w:marRight w:val="0"/>
          <w:marTop w:val="80"/>
          <w:marBottom w:val="0"/>
          <w:divBdr>
            <w:top w:val="none" w:sz="0" w:space="0" w:color="auto"/>
            <w:left w:val="none" w:sz="0" w:space="0" w:color="auto"/>
            <w:bottom w:val="none" w:sz="0" w:space="0" w:color="auto"/>
            <w:right w:val="none" w:sz="0" w:space="0" w:color="auto"/>
          </w:divBdr>
        </w:div>
        <w:div w:id="1958634351">
          <w:marLeft w:val="576"/>
          <w:marRight w:val="0"/>
          <w:marTop w:val="80"/>
          <w:marBottom w:val="0"/>
          <w:divBdr>
            <w:top w:val="none" w:sz="0" w:space="0" w:color="auto"/>
            <w:left w:val="none" w:sz="0" w:space="0" w:color="auto"/>
            <w:bottom w:val="none" w:sz="0" w:space="0" w:color="auto"/>
            <w:right w:val="none" w:sz="0" w:space="0" w:color="auto"/>
          </w:divBdr>
        </w:div>
        <w:div w:id="1250196793">
          <w:marLeft w:val="576"/>
          <w:marRight w:val="0"/>
          <w:marTop w:val="80"/>
          <w:marBottom w:val="0"/>
          <w:divBdr>
            <w:top w:val="none" w:sz="0" w:space="0" w:color="auto"/>
            <w:left w:val="none" w:sz="0" w:space="0" w:color="auto"/>
            <w:bottom w:val="none" w:sz="0" w:space="0" w:color="auto"/>
            <w:right w:val="none" w:sz="0" w:space="0" w:color="auto"/>
          </w:divBdr>
        </w:div>
        <w:div w:id="617180503">
          <w:marLeft w:val="576"/>
          <w:marRight w:val="0"/>
          <w:marTop w:val="80"/>
          <w:marBottom w:val="0"/>
          <w:divBdr>
            <w:top w:val="none" w:sz="0" w:space="0" w:color="auto"/>
            <w:left w:val="none" w:sz="0" w:space="0" w:color="auto"/>
            <w:bottom w:val="none" w:sz="0" w:space="0" w:color="auto"/>
            <w:right w:val="none" w:sz="0" w:space="0" w:color="auto"/>
          </w:divBdr>
        </w:div>
        <w:div w:id="1481574993">
          <w:marLeft w:val="576"/>
          <w:marRight w:val="0"/>
          <w:marTop w:val="80"/>
          <w:marBottom w:val="0"/>
          <w:divBdr>
            <w:top w:val="none" w:sz="0" w:space="0" w:color="auto"/>
            <w:left w:val="none" w:sz="0" w:space="0" w:color="auto"/>
            <w:bottom w:val="none" w:sz="0" w:space="0" w:color="auto"/>
            <w:right w:val="none" w:sz="0" w:space="0" w:color="auto"/>
          </w:divBdr>
        </w:div>
        <w:div w:id="255943664">
          <w:marLeft w:val="576"/>
          <w:marRight w:val="0"/>
          <w:marTop w:val="80"/>
          <w:marBottom w:val="0"/>
          <w:divBdr>
            <w:top w:val="none" w:sz="0" w:space="0" w:color="auto"/>
            <w:left w:val="none" w:sz="0" w:space="0" w:color="auto"/>
            <w:bottom w:val="none" w:sz="0" w:space="0" w:color="auto"/>
            <w:right w:val="none" w:sz="0" w:space="0" w:color="auto"/>
          </w:divBdr>
        </w:div>
        <w:div w:id="471869807">
          <w:marLeft w:val="576"/>
          <w:marRight w:val="0"/>
          <w:marTop w:val="80"/>
          <w:marBottom w:val="0"/>
          <w:divBdr>
            <w:top w:val="none" w:sz="0" w:space="0" w:color="auto"/>
            <w:left w:val="none" w:sz="0" w:space="0" w:color="auto"/>
            <w:bottom w:val="none" w:sz="0" w:space="0" w:color="auto"/>
            <w:right w:val="none" w:sz="0" w:space="0" w:color="auto"/>
          </w:divBdr>
        </w:div>
        <w:div w:id="1041637632">
          <w:marLeft w:val="576"/>
          <w:marRight w:val="0"/>
          <w:marTop w:val="80"/>
          <w:marBottom w:val="0"/>
          <w:divBdr>
            <w:top w:val="none" w:sz="0" w:space="0" w:color="auto"/>
            <w:left w:val="none" w:sz="0" w:space="0" w:color="auto"/>
            <w:bottom w:val="none" w:sz="0" w:space="0" w:color="auto"/>
            <w:right w:val="none" w:sz="0" w:space="0" w:color="auto"/>
          </w:divBdr>
        </w:div>
      </w:divsChild>
    </w:div>
    <w:div w:id="12353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Tulsa</Company>
  <LinksUpToDate>false</LinksUpToDate>
  <CharactersWithSpaces>11384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Laura</dc:creator>
  <cp:keywords/>
  <dc:description/>
  <cp:lastModifiedBy>Ford, Laura</cp:lastModifiedBy>
  <cp:revision>17</cp:revision>
  <dcterms:created xsi:type="dcterms:W3CDTF">2015-06-24T17:52:00Z</dcterms:created>
  <dcterms:modified xsi:type="dcterms:W3CDTF">2015-06-30T15:36:00Z</dcterms:modified>
</cp:coreProperties>
</file>